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DDA6E1" w14:textId="77777777" w:rsidR="00696ECC" w:rsidRPr="00C720CE" w:rsidRDefault="00696ECC" w:rsidP="002F4814">
      <w:pPr>
        <w:spacing w:after="0" w:line="240" w:lineRule="auto"/>
        <w:jc w:val="right"/>
        <w:rPr>
          <w:rFonts w:ascii="Tahoma" w:hAnsi="Tahoma" w:cs="Tahoma"/>
          <w:sz w:val="6"/>
          <w:szCs w:val="6"/>
        </w:rPr>
      </w:pPr>
    </w:p>
    <w:tbl>
      <w:tblPr>
        <w:tblStyle w:val="a3"/>
        <w:tblW w:w="5003" w:type="pct"/>
        <w:tblLook w:val="04A0" w:firstRow="1" w:lastRow="0" w:firstColumn="1" w:lastColumn="0" w:noHBand="0" w:noVBand="1"/>
      </w:tblPr>
      <w:tblGrid>
        <w:gridCol w:w="523"/>
        <w:gridCol w:w="1756"/>
        <w:gridCol w:w="1762"/>
        <w:gridCol w:w="5310"/>
      </w:tblGrid>
      <w:tr w:rsidR="00836F05" w:rsidRPr="00752ED0" w14:paraId="74FC3513" w14:textId="77777777" w:rsidTr="00C720CE">
        <w:trPr>
          <w:trHeight w:val="340"/>
        </w:trPr>
        <w:tc>
          <w:tcPr>
            <w:tcW w:w="5000" w:type="pct"/>
            <w:gridSpan w:val="4"/>
            <w:shd w:val="clear" w:color="auto" w:fill="D9D9D9" w:themeFill="background1" w:themeFillShade="D9"/>
            <w:vAlign w:val="center"/>
          </w:tcPr>
          <w:p w14:paraId="2E57AFB3" w14:textId="77777777" w:rsidR="00836F05" w:rsidRPr="00752ED0" w:rsidRDefault="001F1A27" w:rsidP="001F1A27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752ED0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Секция</w:t>
            </w:r>
            <w:r w:rsidRPr="00752ED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 xml:space="preserve"> 1 – </w:t>
            </w:r>
            <w:r w:rsidR="00836F05" w:rsidRPr="00752ED0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Общая</w:t>
            </w:r>
            <w:r w:rsidR="00836F05" w:rsidRPr="00752ED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 xml:space="preserve"> </w:t>
            </w:r>
            <w:r w:rsidR="00836F05" w:rsidRPr="00752ED0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информация</w:t>
            </w:r>
            <w:r w:rsidR="00836F05" w:rsidRPr="00752ED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 xml:space="preserve"> </w:t>
            </w:r>
          </w:p>
        </w:tc>
      </w:tr>
      <w:tr w:rsidR="00836F05" w:rsidRPr="00752ED0" w14:paraId="7CCA7395" w14:textId="77777777" w:rsidTr="006029F0">
        <w:trPr>
          <w:trHeight w:val="283"/>
        </w:trPr>
        <w:tc>
          <w:tcPr>
            <w:tcW w:w="321" w:type="pct"/>
            <w:shd w:val="clear" w:color="auto" w:fill="auto"/>
            <w:vAlign w:val="center"/>
          </w:tcPr>
          <w:p w14:paraId="0A8D0BF2" w14:textId="77777777" w:rsidR="00836F05" w:rsidRPr="00752ED0" w:rsidRDefault="00836F05" w:rsidP="0039065D">
            <w:pPr>
              <w:pStyle w:val="a4"/>
              <w:numPr>
                <w:ilvl w:val="0"/>
                <w:numId w:val="3"/>
              </w:numPr>
              <w:ind w:left="309" w:hanging="219"/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1798" w:type="pct"/>
            <w:gridSpan w:val="2"/>
            <w:shd w:val="clear" w:color="auto" w:fill="auto"/>
            <w:vAlign w:val="center"/>
          </w:tcPr>
          <w:p w14:paraId="60100812" w14:textId="77777777" w:rsidR="00836F05" w:rsidRPr="00752ED0" w:rsidRDefault="001F1A27" w:rsidP="004425C4">
            <w:pPr>
              <w:tabs>
                <w:tab w:val="left" w:pos="19"/>
              </w:tabs>
              <w:jc w:val="both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Название организации</w:t>
            </w:r>
            <w:r w:rsidR="004425C4" w:rsidRPr="00752ED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 xml:space="preserve"> </w:t>
            </w:r>
          </w:p>
        </w:tc>
        <w:tc>
          <w:tcPr>
            <w:tcW w:w="2880" w:type="pct"/>
            <w:vAlign w:val="center"/>
          </w:tcPr>
          <w:p w14:paraId="62128D7A" w14:textId="1567FAB3" w:rsidR="00836F05" w:rsidRPr="00752ED0" w:rsidRDefault="00617FC9" w:rsidP="004425C4">
            <w:pPr>
              <w:tabs>
                <w:tab w:val="left" w:pos="19"/>
              </w:tabs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Центр доклинических исследований Института фундаментальной медицины ФГБОУ ВО «ПИМУ» Минздрава России</w:t>
            </w:r>
          </w:p>
        </w:tc>
      </w:tr>
      <w:tr w:rsidR="00E0754D" w:rsidRPr="00752ED0" w14:paraId="2EAB5C69" w14:textId="77777777" w:rsidTr="006029F0">
        <w:trPr>
          <w:trHeight w:val="283"/>
        </w:trPr>
        <w:tc>
          <w:tcPr>
            <w:tcW w:w="321" w:type="pct"/>
            <w:shd w:val="clear" w:color="auto" w:fill="auto"/>
            <w:vAlign w:val="center"/>
          </w:tcPr>
          <w:p w14:paraId="7DC11B67" w14:textId="77777777" w:rsidR="00E0754D" w:rsidRPr="00752ED0" w:rsidRDefault="00E0754D" w:rsidP="0039065D">
            <w:pPr>
              <w:pStyle w:val="a4"/>
              <w:numPr>
                <w:ilvl w:val="0"/>
                <w:numId w:val="3"/>
              </w:numPr>
              <w:ind w:left="309" w:hanging="219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798" w:type="pct"/>
            <w:gridSpan w:val="2"/>
            <w:shd w:val="clear" w:color="auto" w:fill="auto"/>
            <w:vAlign w:val="center"/>
          </w:tcPr>
          <w:p w14:paraId="74453D6B" w14:textId="77777777" w:rsidR="00E0754D" w:rsidRPr="00752ED0" w:rsidRDefault="00E0754D" w:rsidP="004425C4">
            <w:pPr>
              <w:tabs>
                <w:tab w:val="left" w:pos="19"/>
              </w:tabs>
              <w:jc w:val="both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Адрес</w:t>
            </w:r>
            <w:r w:rsidR="004425C4" w:rsidRPr="00752ED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 xml:space="preserve"> </w:t>
            </w:r>
          </w:p>
        </w:tc>
        <w:tc>
          <w:tcPr>
            <w:tcW w:w="2880" w:type="pct"/>
            <w:vAlign w:val="center"/>
          </w:tcPr>
          <w:p w14:paraId="1F522D94" w14:textId="5B4B537A" w:rsidR="00E0754D" w:rsidRPr="00752ED0" w:rsidRDefault="005E14A2" w:rsidP="00AE0E1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60</w:t>
            </w:r>
            <w:r w:rsidR="00AE0E14" w:rsidRPr="00752ED0">
              <w:rPr>
                <w:rFonts w:ascii="Times New Roman" w:hAnsi="Times New Roman" w:cs="Times New Roman"/>
                <w:sz w:val="23"/>
                <w:szCs w:val="23"/>
              </w:rPr>
              <w:t>3104</w:t>
            </w:r>
            <w:r w:rsidR="00617FC9" w:rsidRPr="00752ED0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="00AE0E14" w:rsidRPr="00752ED0">
              <w:rPr>
                <w:rFonts w:ascii="Times New Roman" w:hAnsi="Times New Roman" w:cs="Times New Roman"/>
                <w:sz w:val="23"/>
                <w:szCs w:val="23"/>
              </w:rPr>
              <w:t xml:space="preserve"> г. </w:t>
            </w:r>
            <w:r w:rsidR="00617FC9" w:rsidRPr="00752ED0">
              <w:rPr>
                <w:rFonts w:ascii="Times New Roman" w:hAnsi="Times New Roman" w:cs="Times New Roman"/>
                <w:sz w:val="23"/>
                <w:szCs w:val="23"/>
              </w:rPr>
              <w:t xml:space="preserve">Нижний Новгород, </w:t>
            </w:r>
            <w:r w:rsidR="00AE0E14" w:rsidRPr="00752ED0">
              <w:rPr>
                <w:rFonts w:ascii="Times New Roman" w:hAnsi="Times New Roman" w:cs="Times New Roman"/>
                <w:sz w:val="23"/>
                <w:szCs w:val="23"/>
              </w:rPr>
              <w:t>п</w:t>
            </w:r>
            <w:r w:rsidR="00225A55" w:rsidRPr="00752ED0">
              <w:rPr>
                <w:rFonts w:ascii="Times New Roman" w:hAnsi="Times New Roman" w:cs="Times New Roman"/>
                <w:sz w:val="23"/>
                <w:szCs w:val="23"/>
              </w:rPr>
              <w:t>роспект Гагарина, 70</w:t>
            </w:r>
          </w:p>
        </w:tc>
      </w:tr>
      <w:tr w:rsidR="007E149C" w:rsidRPr="00752ED0" w14:paraId="23D04D86" w14:textId="77777777" w:rsidTr="006029F0">
        <w:trPr>
          <w:trHeight w:val="283"/>
        </w:trPr>
        <w:tc>
          <w:tcPr>
            <w:tcW w:w="321" w:type="pct"/>
            <w:shd w:val="clear" w:color="auto" w:fill="auto"/>
            <w:vAlign w:val="center"/>
          </w:tcPr>
          <w:p w14:paraId="7F04F338" w14:textId="77777777" w:rsidR="007E149C" w:rsidRPr="00752ED0" w:rsidRDefault="007E149C" w:rsidP="0039065D">
            <w:pPr>
              <w:pStyle w:val="a4"/>
              <w:numPr>
                <w:ilvl w:val="0"/>
                <w:numId w:val="3"/>
              </w:numPr>
              <w:ind w:left="309" w:hanging="219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798" w:type="pct"/>
            <w:gridSpan w:val="2"/>
            <w:shd w:val="clear" w:color="auto" w:fill="auto"/>
            <w:vAlign w:val="center"/>
          </w:tcPr>
          <w:p w14:paraId="7BF3ABB1" w14:textId="77777777" w:rsidR="007E149C" w:rsidRPr="00752ED0" w:rsidRDefault="007E149C" w:rsidP="004425C4">
            <w:pPr>
              <w:tabs>
                <w:tab w:val="left" w:pos="19"/>
              </w:tabs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Банковские реквизиты</w:t>
            </w:r>
            <w:r w:rsidR="004425C4" w:rsidRPr="00752ED0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</w:tc>
        <w:tc>
          <w:tcPr>
            <w:tcW w:w="2880" w:type="pct"/>
            <w:vAlign w:val="center"/>
          </w:tcPr>
          <w:p w14:paraId="572BC7C1" w14:textId="77777777" w:rsidR="003568D7" w:rsidRPr="00752ED0" w:rsidRDefault="003568D7" w:rsidP="003568D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ИНН 5260037940 КПП 526001001</w:t>
            </w:r>
          </w:p>
          <w:p w14:paraId="459B1898" w14:textId="30BCD013" w:rsidR="003568D7" w:rsidRPr="00752ED0" w:rsidRDefault="008D040B" w:rsidP="003568D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л/с</w:t>
            </w:r>
            <w:r w:rsidR="003568D7" w:rsidRPr="00752ED0">
              <w:rPr>
                <w:rFonts w:ascii="Times New Roman" w:hAnsi="Times New Roman" w:cs="Times New Roman"/>
                <w:sz w:val="23"/>
                <w:szCs w:val="23"/>
              </w:rPr>
              <w:t xml:space="preserve"> 20326Х43770, 21326Х43770</w:t>
            </w:r>
          </w:p>
          <w:p w14:paraId="6A0B651E" w14:textId="77777777" w:rsidR="003568D7" w:rsidRPr="00752ED0" w:rsidRDefault="003568D7" w:rsidP="003568D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Единый казначейский счет (Корреспондентский счет): №40102810745370000024</w:t>
            </w:r>
          </w:p>
          <w:p w14:paraId="5233314C" w14:textId="3B349110" w:rsidR="003568D7" w:rsidRPr="00752ED0" w:rsidRDefault="003568D7" w:rsidP="003568D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 xml:space="preserve">в </w:t>
            </w:r>
            <w:r w:rsidR="008D040B" w:rsidRPr="00752ED0">
              <w:rPr>
                <w:rFonts w:ascii="Times New Roman" w:hAnsi="Times New Roman" w:cs="Times New Roman"/>
                <w:sz w:val="23"/>
                <w:szCs w:val="23"/>
              </w:rPr>
              <w:t xml:space="preserve">ОКЦ №1 </w:t>
            </w: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Волго-Вятско</w:t>
            </w:r>
            <w:r w:rsidR="008D040B" w:rsidRPr="00752ED0">
              <w:rPr>
                <w:rFonts w:ascii="Times New Roman" w:hAnsi="Times New Roman" w:cs="Times New Roman"/>
                <w:sz w:val="23"/>
                <w:szCs w:val="23"/>
              </w:rPr>
              <w:t>го</w:t>
            </w: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 xml:space="preserve"> ГУ Банка России//УФК по Нижегородской области г. Нижний Новгород</w:t>
            </w:r>
          </w:p>
          <w:p w14:paraId="10F7250D" w14:textId="77777777" w:rsidR="003568D7" w:rsidRPr="00752ED0" w:rsidRDefault="003568D7" w:rsidP="003568D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БИК 012202102</w:t>
            </w:r>
          </w:p>
          <w:p w14:paraId="74552189" w14:textId="77777777" w:rsidR="003568D7" w:rsidRPr="00752ED0" w:rsidRDefault="003568D7" w:rsidP="003568D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Казначейский счет (счет плательщика):</w:t>
            </w:r>
          </w:p>
          <w:p w14:paraId="00F47F5B" w14:textId="77777777" w:rsidR="003568D7" w:rsidRPr="00752ED0" w:rsidRDefault="003568D7" w:rsidP="003568D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№ 03214643000000013200</w:t>
            </w:r>
          </w:p>
          <w:p w14:paraId="3EC67FD4" w14:textId="77777777" w:rsidR="003568D7" w:rsidRPr="00752ED0" w:rsidRDefault="003568D7" w:rsidP="003568D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Дата постановки на учет 30 марта 1994г</w:t>
            </w:r>
          </w:p>
          <w:p w14:paraId="30B5E8B9" w14:textId="660A8BDD" w:rsidR="003568D7" w:rsidRPr="00752ED0" w:rsidRDefault="003568D7" w:rsidP="003568D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ОГРН 1025203045482</w:t>
            </w:r>
            <w:r w:rsidR="00752ED0" w:rsidRPr="00752ED0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ОКПО 01963025</w:t>
            </w:r>
          </w:p>
          <w:p w14:paraId="4E0EAB59" w14:textId="4DADC085" w:rsidR="007E149C" w:rsidRPr="00752ED0" w:rsidRDefault="003568D7" w:rsidP="003568D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ОКТМО 22701000001</w:t>
            </w:r>
          </w:p>
        </w:tc>
      </w:tr>
      <w:tr w:rsidR="001F1A27" w:rsidRPr="00752ED0" w14:paraId="36ED2381" w14:textId="77777777" w:rsidTr="006029F0">
        <w:trPr>
          <w:trHeight w:val="283"/>
        </w:trPr>
        <w:tc>
          <w:tcPr>
            <w:tcW w:w="321" w:type="pct"/>
            <w:shd w:val="clear" w:color="auto" w:fill="auto"/>
            <w:vAlign w:val="center"/>
          </w:tcPr>
          <w:p w14:paraId="093ADF81" w14:textId="77777777" w:rsidR="001F1A27" w:rsidRPr="00752ED0" w:rsidRDefault="001F1A27" w:rsidP="0039065D">
            <w:pPr>
              <w:pStyle w:val="a4"/>
              <w:numPr>
                <w:ilvl w:val="0"/>
                <w:numId w:val="3"/>
              </w:numPr>
              <w:ind w:left="309" w:hanging="219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798" w:type="pct"/>
            <w:gridSpan w:val="2"/>
            <w:shd w:val="clear" w:color="auto" w:fill="auto"/>
            <w:vAlign w:val="center"/>
          </w:tcPr>
          <w:p w14:paraId="329D18D4" w14:textId="77777777" w:rsidR="001F1A27" w:rsidRPr="00752ED0" w:rsidRDefault="00E0754D" w:rsidP="004425C4">
            <w:pPr>
              <w:tabs>
                <w:tab w:val="left" w:pos="19"/>
              </w:tabs>
              <w:jc w:val="both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ФИО</w:t>
            </w:r>
            <w:r w:rsidRPr="00752ED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 xml:space="preserve">, </w:t>
            </w: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должность</w:t>
            </w:r>
            <w:r w:rsidRPr="00752ED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 xml:space="preserve"> </w:t>
            </w: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заполняющего</w:t>
            </w:r>
            <w:r w:rsidRPr="00752ED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 xml:space="preserve"> </w:t>
            </w: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анкету</w:t>
            </w:r>
            <w:r w:rsidR="004425C4" w:rsidRPr="00752ED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 xml:space="preserve"> </w:t>
            </w:r>
          </w:p>
        </w:tc>
        <w:tc>
          <w:tcPr>
            <w:tcW w:w="2880" w:type="pct"/>
            <w:vAlign w:val="center"/>
          </w:tcPr>
          <w:p w14:paraId="4F236BF9" w14:textId="77777777" w:rsidR="006029F0" w:rsidRPr="00752ED0" w:rsidRDefault="003568D7" w:rsidP="003568D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Гневковская</w:t>
            </w:r>
            <w:proofErr w:type="spellEnd"/>
            <w:r w:rsidRPr="00752ED0">
              <w:rPr>
                <w:rFonts w:ascii="Times New Roman" w:hAnsi="Times New Roman" w:cs="Times New Roman"/>
                <w:sz w:val="23"/>
                <w:szCs w:val="23"/>
              </w:rPr>
              <w:t xml:space="preserve"> Наталья Владимировна, </w:t>
            </w:r>
          </w:p>
          <w:p w14:paraId="58332497" w14:textId="11DA3553" w:rsidR="003568D7" w:rsidRPr="00752ED0" w:rsidRDefault="00225A55" w:rsidP="003568D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 xml:space="preserve">руководитель </w:t>
            </w:r>
            <w:r w:rsidR="00A80939" w:rsidRPr="00752ED0">
              <w:rPr>
                <w:rFonts w:ascii="Times New Roman" w:hAnsi="Times New Roman" w:cs="Times New Roman"/>
                <w:sz w:val="23"/>
                <w:szCs w:val="23"/>
              </w:rPr>
              <w:t>ЦДИ</w:t>
            </w:r>
            <w:r w:rsidR="006029F0" w:rsidRPr="00752ED0">
              <w:rPr>
                <w:rFonts w:ascii="Times New Roman" w:hAnsi="Times New Roman" w:cs="Times New Roman"/>
                <w:sz w:val="23"/>
                <w:szCs w:val="23"/>
              </w:rPr>
              <w:t xml:space="preserve"> ИФМ</w:t>
            </w:r>
            <w:r w:rsidR="003568D7" w:rsidRPr="00752ED0">
              <w:rPr>
                <w:rFonts w:ascii="Times New Roman" w:hAnsi="Times New Roman" w:cs="Times New Roman"/>
                <w:sz w:val="23"/>
                <w:szCs w:val="23"/>
              </w:rPr>
              <w:t xml:space="preserve">, </w:t>
            </w:r>
          </w:p>
          <w:p w14:paraId="2D77B849" w14:textId="36465838" w:rsidR="001F1A27" w:rsidRPr="00752ED0" w:rsidRDefault="0050699B" w:rsidP="003568D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hyperlink r:id="rId8" w:history="1">
              <w:r w:rsidR="007842B1" w:rsidRPr="00752ED0">
                <w:rPr>
                  <w:rStyle w:val="a9"/>
                  <w:rFonts w:ascii="Times New Roman" w:hAnsi="Times New Roman" w:cs="Times New Roman"/>
                  <w:sz w:val="23"/>
                  <w:szCs w:val="23"/>
                </w:rPr>
                <w:t>gnevkovsk</w:t>
              </w:r>
              <w:r w:rsidR="007842B1" w:rsidRPr="00752ED0">
                <w:rPr>
                  <w:rStyle w:val="a9"/>
                  <w:rFonts w:ascii="Times New Roman" w:hAnsi="Times New Roman" w:cs="Times New Roman"/>
                  <w:sz w:val="23"/>
                  <w:szCs w:val="23"/>
                  <w:lang w:val="en-US"/>
                </w:rPr>
                <w:t>aya</w:t>
              </w:r>
              <w:r w:rsidR="007842B1" w:rsidRPr="00752ED0">
                <w:rPr>
                  <w:rStyle w:val="a9"/>
                  <w:rFonts w:ascii="Times New Roman" w:hAnsi="Times New Roman" w:cs="Times New Roman"/>
                  <w:sz w:val="23"/>
                  <w:szCs w:val="23"/>
                </w:rPr>
                <w:t>_</w:t>
              </w:r>
              <w:r w:rsidR="007842B1" w:rsidRPr="00752ED0">
                <w:rPr>
                  <w:rStyle w:val="a9"/>
                  <w:rFonts w:ascii="Times New Roman" w:hAnsi="Times New Roman" w:cs="Times New Roman"/>
                  <w:sz w:val="23"/>
                  <w:szCs w:val="23"/>
                  <w:lang w:val="en-US"/>
                </w:rPr>
                <w:t>n</w:t>
              </w:r>
              <w:r w:rsidR="007842B1" w:rsidRPr="00752ED0">
                <w:rPr>
                  <w:rStyle w:val="a9"/>
                  <w:rFonts w:ascii="Times New Roman" w:hAnsi="Times New Roman" w:cs="Times New Roman"/>
                  <w:sz w:val="23"/>
                  <w:szCs w:val="23"/>
                </w:rPr>
                <w:t>@</w:t>
              </w:r>
              <w:r w:rsidR="007842B1" w:rsidRPr="00752ED0">
                <w:rPr>
                  <w:rStyle w:val="a9"/>
                  <w:rFonts w:ascii="Times New Roman" w:hAnsi="Times New Roman" w:cs="Times New Roman"/>
                  <w:sz w:val="23"/>
                  <w:szCs w:val="23"/>
                  <w:lang w:val="en-US"/>
                </w:rPr>
                <w:t>pimunn</w:t>
              </w:r>
              <w:r w:rsidR="007842B1" w:rsidRPr="00752ED0">
                <w:rPr>
                  <w:rStyle w:val="a9"/>
                  <w:rFonts w:ascii="Times New Roman" w:hAnsi="Times New Roman" w:cs="Times New Roman"/>
                  <w:sz w:val="23"/>
                  <w:szCs w:val="23"/>
                </w:rPr>
                <w:t>.</w:t>
              </w:r>
              <w:r w:rsidR="007842B1" w:rsidRPr="00752ED0">
                <w:rPr>
                  <w:rStyle w:val="a9"/>
                  <w:rFonts w:ascii="Times New Roman" w:hAnsi="Times New Roman" w:cs="Times New Roman"/>
                  <w:sz w:val="23"/>
                  <w:szCs w:val="23"/>
                  <w:lang w:val="en-US"/>
                </w:rPr>
                <w:t>net</w:t>
              </w:r>
            </w:hyperlink>
          </w:p>
          <w:p w14:paraId="4FCE42FF" w14:textId="00BB9BA9" w:rsidR="003568D7" w:rsidRPr="00752ED0" w:rsidRDefault="003568D7" w:rsidP="003568D7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proofErr w:type="spellStart"/>
            <w:r w:rsidRPr="00752ED0">
              <w:rPr>
                <w:rStyle w:val="a9"/>
                <w:rFonts w:ascii="Times New Roman" w:hAnsi="Times New Roman" w:cs="Times New Roman"/>
                <w:color w:val="auto"/>
                <w:sz w:val="23"/>
                <w:szCs w:val="23"/>
                <w:u w:val="none"/>
              </w:rPr>
              <w:t>Моб.тел</w:t>
            </w:r>
            <w:proofErr w:type="spellEnd"/>
            <w:r w:rsidRPr="00752ED0">
              <w:rPr>
                <w:rStyle w:val="a9"/>
                <w:rFonts w:ascii="Times New Roman" w:hAnsi="Times New Roman" w:cs="Times New Roman"/>
                <w:color w:val="auto"/>
                <w:sz w:val="23"/>
                <w:szCs w:val="23"/>
                <w:u w:val="none"/>
              </w:rPr>
              <w:t>.</w:t>
            </w:r>
            <w:r w:rsidRPr="00752ED0">
              <w:rPr>
                <w:rStyle w:val="a9"/>
                <w:rFonts w:ascii="Times New Roman" w:hAnsi="Times New Roman" w:cs="Times New Roman"/>
                <w:color w:val="auto"/>
                <w:sz w:val="23"/>
                <w:szCs w:val="23"/>
              </w:rPr>
              <w:t xml:space="preserve"> </w:t>
            </w:r>
            <w:r w:rsidRPr="00752ED0">
              <w:rPr>
                <w:rStyle w:val="a9"/>
                <w:rFonts w:ascii="Times New Roman" w:hAnsi="Times New Roman" w:cs="Times New Roman"/>
                <w:color w:val="auto"/>
                <w:sz w:val="23"/>
                <w:szCs w:val="23"/>
                <w:u w:val="none"/>
              </w:rPr>
              <w:t>+7(902)687-20-95</w:t>
            </w:r>
          </w:p>
        </w:tc>
      </w:tr>
      <w:tr w:rsidR="006A541A" w:rsidRPr="00752ED0" w14:paraId="7929EF8A" w14:textId="77777777" w:rsidTr="006029F0">
        <w:trPr>
          <w:trHeight w:val="397"/>
        </w:trPr>
        <w:tc>
          <w:tcPr>
            <w:tcW w:w="321" w:type="pct"/>
            <w:shd w:val="clear" w:color="auto" w:fill="auto"/>
            <w:vAlign w:val="center"/>
          </w:tcPr>
          <w:p w14:paraId="4277D0CC" w14:textId="77777777" w:rsidR="006A541A" w:rsidRPr="00752ED0" w:rsidRDefault="006A541A" w:rsidP="0039065D">
            <w:pPr>
              <w:pStyle w:val="a4"/>
              <w:numPr>
                <w:ilvl w:val="0"/>
                <w:numId w:val="3"/>
              </w:numPr>
              <w:ind w:left="309" w:hanging="219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798" w:type="pct"/>
            <w:gridSpan w:val="2"/>
            <w:shd w:val="clear" w:color="auto" w:fill="auto"/>
            <w:vAlign w:val="center"/>
          </w:tcPr>
          <w:p w14:paraId="09920026" w14:textId="77777777" w:rsidR="006A541A" w:rsidRPr="00752ED0" w:rsidRDefault="006A541A" w:rsidP="004425C4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Основная специализация испытательного центра</w:t>
            </w:r>
            <w:r w:rsidR="004425C4" w:rsidRPr="00752ED0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</w:tc>
        <w:tc>
          <w:tcPr>
            <w:tcW w:w="2880" w:type="pct"/>
            <w:vAlign w:val="center"/>
          </w:tcPr>
          <w:p w14:paraId="3762DFC7" w14:textId="1F5D7F69" w:rsidR="006A541A" w:rsidRPr="00752ED0" w:rsidRDefault="00617FC9" w:rsidP="00A55DC5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Проведение доклинических исследований лекарственных средств медицинского и ветеринарного назначения</w:t>
            </w:r>
          </w:p>
          <w:p w14:paraId="411C63B5" w14:textId="401E1040" w:rsidR="00617FC9" w:rsidRPr="00752ED0" w:rsidRDefault="00617FC9" w:rsidP="00A55DC5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6A541A" w:rsidRPr="00752ED0" w14:paraId="2D931BA1" w14:textId="77777777" w:rsidTr="006029F0">
        <w:trPr>
          <w:trHeight w:val="397"/>
        </w:trPr>
        <w:tc>
          <w:tcPr>
            <w:tcW w:w="321" w:type="pct"/>
            <w:shd w:val="clear" w:color="auto" w:fill="auto"/>
            <w:vAlign w:val="center"/>
          </w:tcPr>
          <w:p w14:paraId="58D78AB3" w14:textId="77777777" w:rsidR="006A541A" w:rsidRPr="00752ED0" w:rsidRDefault="006A541A" w:rsidP="0039065D">
            <w:pPr>
              <w:pStyle w:val="a4"/>
              <w:numPr>
                <w:ilvl w:val="0"/>
                <w:numId w:val="3"/>
              </w:numPr>
              <w:ind w:left="309" w:hanging="219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798" w:type="pct"/>
            <w:gridSpan w:val="2"/>
            <w:shd w:val="clear" w:color="auto" w:fill="auto"/>
            <w:vAlign w:val="center"/>
          </w:tcPr>
          <w:p w14:paraId="5FF0E1BF" w14:textId="77777777" w:rsidR="006A541A" w:rsidRPr="00752ED0" w:rsidRDefault="006A541A" w:rsidP="004425C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 xml:space="preserve">Перечень исследований, проводимых в испытательном центре </w:t>
            </w:r>
          </w:p>
        </w:tc>
        <w:tc>
          <w:tcPr>
            <w:tcW w:w="2880" w:type="pct"/>
            <w:vAlign w:val="center"/>
          </w:tcPr>
          <w:p w14:paraId="37114BBB" w14:textId="49FF644C" w:rsidR="006A541A" w:rsidRPr="00752ED0" w:rsidRDefault="00617FC9" w:rsidP="00AE0E1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Фармакодинамика</w:t>
            </w:r>
            <w:proofErr w:type="spellEnd"/>
            <w:r w:rsidRPr="00752ED0">
              <w:rPr>
                <w:rFonts w:ascii="Times New Roman" w:hAnsi="Times New Roman" w:cs="Times New Roman"/>
                <w:sz w:val="23"/>
                <w:szCs w:val="23"/>
              </w:rPr>
              <w:t xml:space="preserve">, </w:t>
            </w:r>
            <w:proofErr w:type="spellStart"/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фармакокинетика</w:t>
            </w:r>
            <w:proofErr w:type="spellEnd"/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, токсичность, включая общую токсичность</w:t>
            </w:r>
            <w:r w:rsidR="00AE0E14" w:rsidRPr="00752ED0">
              <w:rPr>
                <w:rFonts w:ascii="Times New Roman" w:hAnsi="Times New Roman" w:cs="Times New Roman"/>
                <w:sz w:val="23"/>
                <w:szCs w:val="23"/>
              </w:rPr>
              <w:t xml:space="preserve"> (острая, подострая, </w:t>
            </w:r>
            <w:proofErr w:type="spellStart"/>
            <w:r w:rsidR="00AE0E14" w:rsidRPr="00752ED0">
              <w:rPr>
                <w:rFonts w:ascii="Times New Roman" w:hAnsi="Times New Roman" w:cs="Times New Roman"/>
                <w:sz w:val="23"/>
                <w:szCs w:val="23"/>
              </w:rPr>
              <w:t>субхроническая</w:t>
            </w:r>
            <w:proofErr w:type="spellEnd"/>
            <w:r w:rsidR="00AE0E14" w:rsidRPr="00752ED0">
              <w:rPr>
                <w:rFonts w:ascii="Times New Roman" w:hAnsi="Times New Roman" w:cs="Times New Roman"/>
                <w:sz w:val="23"/>
                <w:szCs w:val="23"/>
              </w:rPr>
              <w:t>, хроническая)</w:t>
            </w: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 xml:space="preserve">, </w:t>
            </w:r>
            <w:r w:rsidR="00AE0E14" w:rsidRPr="00752ED0">
              <w:rPr>
                <w:rFonts w:ascii="Times New Roman" w:hAnsi="Times New Roman" w:cs="Times New Roman"/>
                <w:sz w:val="23"/>
                <w:szCs w:val="23"/>
              </w:rPr>
              <w:t>специфическая токсичность (</w:t>
            </w: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репродуктивн</w:t>
            </w:r>
            <w:r w:rsidR="00AE0E14" w:rsidRPr="00752ED0">
              <w:rPr>
                <w:rFonts w:ascii="Times New Roman" w:hAnsi="Times New Roman" w:cs="Times New Roman"/>
                <w:sz w:val="23"/>
                <w:szCs w:val="23"/>
              </w:rPr>
              <w:t>ая</w:t>
            </w: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 xml:space="preserve"> токсичность, </w:t>
            </w:r>
            <w:proofErr w:type="spellStart"/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иммунотоксичность</w:t>
            </w:r>
            <w:proofErr w:type="spellEnd"/>
            <w:r w:rsidRPr="00752ED0">
              <w:rPr>
                <w:rFonts w:ascii="Times New Roman" w:hAnsi="Times New Roman" w:cs="Times New Roman"/>
                <w:sz w:val="23"/>
                <w:szCs w:val="23"/>
              </w:rPr>
              <w:t xml:space="preserve">, </w:t>
            </w:r>
            <w:proofErr w:type="spellStart"/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аллергенность</w:t>
            </w:r>
            <w:proofErr w:type="spellEnd"/>
            <w:r w:rsidRPr="00752ED0">
              <w:rPr>
                <w:rFonts w:ascii="Times New Roman" w:hAnsi="Times New Roman" w:cs="Times New Roman"/>
                <w:sz w:val="23"/>
                <w:szCs w:val="23"/>
              </w:rPr>
              <w:t xml:space="preserve">, </w:t>
            </w:r>
            <w:proofErr w:type="spellStart"/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канцерогенность</w:t>
            </w:r>
            <w:proofErr w:type="spellEnd"/>
            <w:r w:rsidRPr="00752ED0">
              <w:rPr>
                <w:rFonts w:ascii="Times New Roman" w:hAnsi="Times New Roman" w:cs="Times New Roman"/>
                <w:sz w:val="23"/>
                <w:szCs w:val="23"/>
              </w:rPr>
              <w:t xml:space="preserve"> и </w:t>
            </w:r>
            <w:r w:rsidR="00AE0E14" w:rsidRPr="00752ED0">
              <w:rPr>
                <w:rFonts w:ascii="Times New Roman" w:hAnsi="Times New Roman" w:cs="Times New Roman"/>
                <w:sz w:val="23"/>
                <w:szCs w:val="23"/>
              </w:rPr>
              <w:t>мутагенность</w:t>
            </w:r>
            <w:r w:rsidR="00225A55" w:rsidRPr="00752ED0">
              <w:rPr>
                <w:rFonts w:ascii="Times New Roman" w:hAnsi="Times New Roman" w:cs="Times New Roman"/>
                <w:iCs/>
                <w:sz w:val="23"/>
                <w:szCs w:val="23"/>
              </w:rPr>
              <w:t>,</w:t>
            </w: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 xml:space="preserve"> исследования </w:t>
            </w:r>
            <w:r w:rsidRPr="00752ED0">
              <w:rPr>
                <w:rFonts w:ascii="Times New Roman" w:hAnsi="Times New Roman" w:cs="Times New Roman"/>
                <w:i/>
                <w:iCs/>
                <w:sz w:val="23"/>
                <w:szCs w:val="23"/>
                <w:lang w:val="en-US"/>
              </w:rPr>
              <w:t>in</w:t>
            </w:r>
            <w:r w:rsidRPr="00752ED0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 xml:space="preserve"> </w:t>
            </w:r>
            <w:r w:rsidRPr="00752ED0">
              <w:rPr>
                <w:rFonts w:ascii="Times New Roman" w:hAnsi="Times New Roman" w:cs="Times New Roman"/>
                <w:i/>
                <w:iCs/>
                <w:sz w:val="23"/>
                <w:szCs w:val="23"/>
                <w:lang w:val="en-US"/>
              </w:rPr>
              <w:t>vitro</w:t>
            </w:r>
            <w:r w:rsidR="00AE0E14" w:rsidRPr="00752ED0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 xml:space="preserve">), </w:t>
            </w:r>
            <w:r w:rsidR="00AE0E14" w:rsidRPr="00752ED0">
              <w:rPr>
                <w:rFonts w:ascii="Times New Roman" w:hAnsi="Times New Roman" w:cs="Times New Roman"/>
                <w:iCs/>
                <w:sz w:val="23"/>
                <w:szCs w:val="23"/>
              </w:rPr>
              <w:t>специфическое фармакологическое действие</w:t>
            </w:r>
            <w:r w:rsidR="005C3A67" w:rsidRPr="00752ED0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 xml:space="preserve"> </w:t>
            </w:r>
          </w:p>
        </w:tc>
      </w:tr>
      <w:tr w:rsidR="00EF1D1B" w:rsidRPr="00752ED0" w14:paraId="573F2A00" w14:textId="77777777" w:rsidTr="006029F0">
        <w:trPr>
          <w:trHeight w:val="454"/>
        </w:trPr>
        <w:tc>
          <w:tcPr>
            <w:tcW w:w="321" w:type="pct"/>
            <w:vMerge w:val="restart"/>
            <w:shd w:val="clear" w:color="auto" w:fill="auto"/>
            <w:vAlign w:val="center"/>
          </w:tcPr>
          <w:p w14:paraId="7F97A908" w14:textId="77777777" w:rsidR="00EF1D1B" w:rsidRPr="00752ED0" w:rsidRDefault="00EF1D1B" w:rsidP="00EF1D1B">
            <w:pPr>
              <w:pStyle w:val="a4"/>
              <w:numPr>
                <w:ilvl w:val="0"/>
                <w:numId w:val="3"/>
              </w:numPr>
              <w:ind w:left="309" w:hanging="219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903" w:type="pct"/>
            <w:vMerge w:val="restart"/>
            <w:shd w:val="clear" w:color="auto" w:fill="auto"/>
            <w:vAlign w:val="center"/>
          </w:tcPr>
          <w:p w14:paraId="783C84EC" w14:textId="77777777" w:rsidR="00EF1D1B" w:rsidRPr="00752ED0" w:rsidRDefault="00EF1D1B" w:rsidP="00EF1D1B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 xml:space="preserve">Архивирование документов, связанных с исследованием </w:t>
            </w:r>
          </w:p>
        </w:tc>
        <w:tc>
          <w:tcPr>
            <w:tcW w:w="896" w:type="pct"/>
            <w:vAlign w:val="center"/>
          </w:tcPr>
          <w:p w14:paraId="44C45D07" w14:textId="77777777" w:rsidR="00EF1D1B" w:rsidRPr="00752ED0" w:rsidRDefault="00EF1D1B" w:rsidP="00EF1D1B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 xml:space="preserve">Минимальный перечень документов, подлежащих архивированию </w:t>
            </w:r>
          </w:p>
        </w:tc>
        <w:tc>
          <w:tcPr>
            <w:tcW w:w="2880" w:type="pct"/>
            <w:vAlign w:val="center"/>
          </w:tcPr>
          <w:p w14:paraId="2E9E3669" w14:textId="77777777" w:rsidR="00EF1D1B" w:rsidRPr="00752ED0" w:rsidRDefault="00EF1D1B" w:rsidP="00EF1D1B">
            <w:pPr>
              <w:pStyle w:val="af2"/>
              <w:rPr>
                <w:rFonts w:ascii="Times New Roman" w:hAnsi="Times New Roman" w:cs="Times New Roman"/>
                <w:sz w:val="23"/>
                <w:szCs w:val="23"/>
                <w:lang w:eastAsia="ru-RU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  <w:lang w:eastAsia="ru-RU"/>
              </w:rPr>
              <w:t>1. План доклинического исследования;</w:t>
            </w:r>
          </w:p>
          <w:p w14:paraId="069A1604" w14:textId="0256A107" w:rsidR="00EF1D1B" w:rsidRPr="00752ED0" w:rsidRDefault="008D040B" w:rsidP="00EF1D1B">
            <w:pPr>
              <w:pStyle w:val="af2"/>
              <w:rPr>
                <w:rFonts w:ascii="Times New Roman" w:hAnsi="Times New Roman" w:cs="Times New Roman"/>
                <w:sz w:val="23"/>
                <w:szCs w:val="23"/>
                <w:lang w:eastAsia="ru-RU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  <w:lang w:eastAsia="ru-RU"/>
              </w:rPr>
              <w:t>2. А</w:t>
            </w:r>
            <w:r w:rsidR="00EF1D1B" w:rsidRPr="00752ED0">
              <w:rPr>
                <w:rFonts w:ascii="Times New Roman" w:hAnsi="Times New Roman" w:cs="Times New Roman"/>
                <w:sz w:val="23"/>
                <w:szCs w:val="23"/>
                <w:lang w:eastAsia="ru-RU"/>
              </w:rPr>
              <w:t>кт приема-передачи исследуемого вещества и контрольного образца;</w:t>
            </w:r>
          </w:p>
          <w:p w14:paraId="604B4FF3" w14:textId="55C6A1C3" w:rsidR="00EF1D1B" w:rsidRPr="00752ED0" w:rsidRDefault="008D040B" w:rsidP="00EF1D1B">
            <w:pPr>
              <w:pStyle w:val="af2"/>
              <w:rPr>
                <w:rFonts w:ascii="Times New Roman" w:hAnsi="Times New Roman" w:cs="Times New Roman"/>
                <w:sz w:val="23"/>
                <w:szCs w:val="23"/>
                <w:lang w:eastAsia="ru-RU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  <w:lang w:eastAsia="ru-RU"/>
              </w:rPr>
              <w:t>3. О</w:t>
            </w:r>
            <w:r w:rsidR="00EF1D1B" w:rsidRPr="00752ED0">
              <w:rPr>
                <w:rFonts w:ascii="Times New Roman" w:hAnsi="Times New Roman" w:cs="Times New Roman"/>
                <w:sz w:val="23"/>
                <w:szCs w:val="23"/>
                <w:lang w:eastAsia="ru-RU"/>
              </w:rPr>
              <w:t xml:space="preserve">тчеты о проведении инспекционных проверок </w:t>
            </w:r>
            <w:r w:rsidR="00EF1D1B" w:rsidRPr="00752ED0">
              <w:rPr>
                <w:rFonts w:ascii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службы обеспечения </w:t>
            </w:r>
            <w:r w:rsidR="00EF1D1B" w:rsidRPr="00752ED0">
              <w:rPr>
                <w:rFonts w:ascii="Times New Roman" w:hAnsi="Times New Roman" w:cs="Times New Roman"/>
                <w:sz w:val="23"/>
                <w:szCs w:val="23"/>
                <w:lang w:eastAsia="ru-RU"/>
              </w:rPr>
              <w:t>качества;</w:t>
            </w:r>
          </w:p>
          <w:p w14:paraId="4446F578" w14:textId="2D7155CA" w:rsidR="00EF1D1B" w:rsidRPr="00752ED0" w:rsidRDefault="008D040B" w:rsidP="00EF1D1B">
            <w:pPr>
              <w:pStyle w:val="af2"/>
              <w:rPr>
                <w:rFonts w:ascii="Times New Roman" w:hAnsi="Times New Roman" w:cs="Times New Roman"/>
                <w:sz w:val="23"/>
                <w:szCs w:val="23"/>
                <w:lang w:eastAsia="ru-RU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  <w:lang w:eastAsia="ru-RU"/>
              </w:rPr>
              <w:t>4. П</w:t>
            </w:r>
            <w:r w:rsidR="00EF1D1B" w:rsidRPr="00752ED0">
              <w:rPr>
                <w:rFonts w:ascii="Times New Roman" w:hAnsi="Times New Roman" w:cs="Times New Roman"/>
                <w:sz w:val="23"/>
                <w:szCs w:val="23"/>
                <w:lang w:eastAsia="ru-RU"/>
              </w:rPr>
              <w:t>ервичные данные в виде таблиц в электронном и печатном вариантах;</w:t>
            </w:r>
          </w:p>
          <w:p w14:paraId="7143CE6A" w14:textId="531C6C80" w:rsidR="00EF1D1B" w:rsidRPr="00752ED0" w:rsidRDefault="008D040B" w:rsidP="00EF1D1B">
            <w:pPr>
              <w:pStyle w:val="af2"/>
              <w:rPr>
                <w:rFonts w:ascii="Times New Roman" w:hAnsi="Times New Roman" w:cs="Times New Roman"/>
                <w:sz w:val="23"/>
                <w:szCs w:val="23"/>
                <w:lang w:eastAsia="ru-RU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  <w:lang w:eastAsia="ru-RU"/>
              </w:rPr>
              <w:t xml:space="preserve">5. Ветеринарное свидетельство </w:t>
            </w:r>
            <w:r w:rsidR="00EF1D1B" w:rsidRPr="00752ED0">
              <w:rPr>
                <w:rFonts w:ascii="Times New Roman" w:hAnsi="Times New Roman" w:cs="Times New Roman"/>
                <w:sz w:val="23"/>
                <w:szCs w:val="23"/>
                <w:lang w:eastAsia="ru-RU"/>
              </w:rPr>
              <w:t>на животных;</w:t>
            </w:r>
          </w:p>
          <w:p w14:paraId="51529FD5" w14:textId="1B634B5C" w:rsidR="00EF1D1B" w:rsidRPr="00752ED0" w:rsidRDefault="008D040B" w:rsidP="00EF1D1B">
            <w:pPr>
              <w:pStyle w:val="af2"/>
              <w:rPr>
                <w:rFonts w:ascii="Times New Roman" w:hAnsi="Times New Roman" w:cs="Times New Roman"/>
                <w:sz w:val="23"/>
                <w:szCs w:val="23"/>
                <w:lang w:eastAsia="ru-RU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  <w:lang w:eastAsia="ru-RU"/>
              </w:rPr>
              <w:t>6. О</w:t>
            </w:r>
            <w:r w:rsidR="00EF1D1B" w:rsidRPr="00752ED0">
              <w:rPr>
                <w:rFonts w:ascii="Times New Roman" w:hAnsi="Times New Roman" w:cs="Times New Roman"/>
                <w:sz w:val="23"/>
                <w:szCs w:val="23"/>
                <w:lang w:eastAsia="ru-RU"/>
              </w:rPr>
              <w:t>бразцы объекта исследования;</w:t>
            </w:r>
          </w:p>
          <w:p w14:paraId="69CA9ACC" w14:textId="1BC94D39" w:rsidR="00EF1D1B" w:rsidRPr="00752ED0" w:rsidRDefault="008D040B" w:rsidP="00EF1D1B">
            <w:pPr>
              <w:pStyle w:val="af2"/>
              <w:rPr>
                <w:rFonts w:ascii="Times New Roman" w:hAnsi="Times New Roman" w:cs="Times New Roman"/>
                <w:sz w:val="23"/>
                <w:szCs w:val="23"/>
                <w:lang w:eastAsia="ru-RU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  <w:lang w:eastAsia="ru-RU"/>
              </w:rPr>
              <w:t>7. О</w:t>
            </w:r>
            <w:r w:rsidR="00EF1D1B" w:rsidRPr="00752ED0">
              <w:rPr>
                <w:rFonts w:ascii="Times New Roman" w:hAnsi="Times New Roman" w:cs="Times New Roman"/>
                <w:sz w:val="23"/>
                <w:szCs w:val="23"/>
                <w:lang w:eastAsia="ru-RU"/>
              </w:rPr>
              <w:t>тчет о доклинических исследованиях;</w:t>
            </w:r>
          </w:p>
          <w:p w14:paraId="3C31A2CB" w14:textId="20C6DA6D" w:rsidR="00EF1D1B" w:rsidRPr="00752ED0" w:rsidRDefault="008D040B" w:rsidP="00EF1D1B">
            <w:pPr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ja-JP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  <w:lang w:eastAsia="ru-RU"/>
              </w:rPr>
              <w:t>8. З</w:t>
            </w:r>
            <w:r w:rsidR="00EF1D1B" w:rsidRPr="00752ED0">
              <w:rPr>
                <w:rFonts w:ascii="Times New Roman" w:hAnsi="Times New Roman" w:cs="Times New Roman"/>
                <w:sz w:val="23"/>
                <w:szCs w:val="23"/>
                <w:lang w:eastAsia="ru-RU"/>
              </w:rPr>
              <w:t>аключительный отчет службы обеспечения качества (приложение к отчету о доклинических исследованиях).</w:t>
            </w:r>
          </w:p>
        </w:tc>
      </w:tr>
      <w:tr w:rsidR="00EF1D1B" w:rsidRPr="00752ED0" w14:paraId="5B78AEDE" w14:textId="77777777" w:rsidTr="006029F0">
        <w:trPr>
          <w:trHeight w:val="283"/>
        </w:trPr>
        <w:tc>
          <w:tcPr>
            <w:tcW w:w="321" w:type="pct"/>
            <w:vMerge/>
            <w:shd w:val="clear" w:color="auto" w:fill="auto"/>
            <w:vAlign w:val="center"/>
          </w:tcPr>
          <w:p w14:paraId="2D3B1D30" w14:textId="77777777" w:rsidR="00EF1D1B" w:rsidRPr="00752ED0" w:rsidRDefault="00EF1D1B" w:rsidP="00EF1D1B">
            <w:pPr>
              <w:pStyle w:val="a4"/>
              <w:numPr>
                <w:ilvl w:val="0"/>
                <w:numId w:val="3"/>
              </w:numPr>
              <w:ind w:left="309" w:hanging="219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903" w:type="pct"/>
            <w:vMerge/>
            <w:shd w:val="clear" w:color="auto" w:fill="auto"/>
            <w:vAlign w:val="center"/>
          </w:tcPr>
          <w:p w14:paraId="4FDB9673" w14:textId="77777777" w:rsidR="00EF1D1B" w:rsidRPr="00752ED0" w:rsidRDefault="00EF1D1B" w:rsidP="00EF1D1B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896" w:type="pct"/>
            <w:vAlign w:val="center"/>
          </w:tcPr>
          <w:p w14:paraId="362795B7" w14:textId="77777777" w:rsidR="00EF1D1B" w:rsidRPr="00752ED0" w:rsidRDefault="00EF1D1B" w:rsidP="00EF1D1B">
            <w:pPr>
              <w:jc w:val="both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Адрес</w:t>
            </w:r>
            <w:r w:rsidRPr="00752ED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 xml:space="preserve"> </w:t>
            </w: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архива</w:t>
            </w:r>
            <w:r w:rsidRPr="00752ED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 xml:space="preserve"> </w:t>
            </w:r>
          </w:p>
        </w:tc>
        <w:tc>
          <w:tcPr>
            <w:tcW w:w="2880" w:type="pct"/>
            <w:vAlign w:val="center"/>
          </w:tcPr>
          <w:p w14:paraId="27A76273" w14:textId="4F607CBE" w:rsidR="00EF1D1B" w:rsidRPr="00752ED0" w:rsidRDefault="00194FBF" w:rsidP="008D040B">
            <w:pPr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ja-JP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60</w:t>
            </w:r>
            <w:r w:rsidR="008D040B" w:rsidRPr="00752ED0">
              <w:rPr>
                <w:rFonts w:ascii="Times New Roman" w:hAnsi="Times New Roman" w:cs="Times New Roman"/>
                <w:sz w:val="23"/>
                <w:szCs w:val="23"/>
              </w:rPr>
              <w:t>3104</w:t>
            </w:r>
            <w:r w:rsidR="00EF1D1B" w:rsidRPr="00752ED0">
              <w:rPr>
                <w:rFonts w:ascii="Times New Roman" w:hAnsi="Times New Roman" w:cs="Times New Roman"/>
                <w:sz w:val="23"/>
                <w:szCs w:val="23"/>
              </w:rPr>
              <w:t xml:space="preserve">, г. Нижний Новгород, </w:t>
            </w:r>
            <w:r w:rsidR="00EF1D1B" w:rsidRPr="00752ED0">
              <w:rPr>
                <w:rFonts w:ascii="Times New Roman" w:eastAsia="Times New Roman" w:hAnsi="Times New Roman" w:cs="Times New Roman"/>
                <w:color w:val="2C2D2E"/>
                <w:sz w:val="23"/>
                <w:szCs w:val="23"/>
                <w:lang w:eastAsia="ru-RU"/>
              </w:rPr>
              <w:t xml:space="preserve">пр. Гагарина, 70, комната </w:t>
            </w:r>
            <w:r w:rsidR="005C3A67" w:rsidRPr="00752ED0">
              <w:rPr>
                <w:rFonts w:ascii="Times New Roman" w:eastAsia="Times New Roman" w:hAnsi="Times New Roman" w:cs="Times New Roman"/>
                <w:color w:val="2C2D2E"/>
                <w:sz w:val="23"/>
                <w:szCs w:val="23"/>
                <w:lang w:eastAsia="ru-RU"/>
              </w:rPr>
              <w:t>230</w:t>
            </w:r>
          </w:p>
        </w:tc>
      </w:tr>
      <w:tr w:rsidR="00EF1D1B" w:rsidRPr="00752ED0" w14:paraId="5473F54A" w14:textId="77777777" w:rsidTr="006029F0">
        <w:trPr>
          <w:trHeight w:val="283"/>
        </w:trPr>
        <w:tc>
          <w:tcPr>
            <w:tcW w:w="321" w:type="pct"/>
            <w:vMerge/>
            <w:shd w:val="clear" w:color="auto" w:fill="auto"/>
            <w:vAlign w:val="center"/>
          </w:tcPr>
          <w:p w14:paraId="3FD9535D" w14:textId="77777777" w:rsidR="00EF1D1B" w:rsidRPr="00752ED0" w:rsidRDefault="00EF1D1B" w:rsidP="00EF1D1B">
            <w:pPr>
              <w:pStyle w:val="a4"/>
              <w:numPr>
                <w:ilvl w:val="0"/>
                <w:numId w:val="3"/>
              </w:numPr>
              <w:ind w:left="309" w:hanging="219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903" w:type="pct"/>
            <w:vMerge/>
            <w:shd w:val="clear" w:color="auto" w:fill="auto"/>
            <w:vAlign w:val="center"/>
          </w:tcPr>
          <w:p w14:paraId="0F5FF306" w14:textId="77777777" w:rsidR="00EF1D1B" w:rsidRPr="00752ED0" w:rsidRDefault="00EF1D1B" w:rsidP="00EF1D1B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896" w:type="pct"/>
            <w:vAlign w:val="center"/>
          </w:tcPr>
          <w:p w14:paraId="6EFAF7A8" w14:textId="77777777" w:rsidR="00EF1D1B" w:rsidRPr="00752ED0" w:rsidRDefault="00EF1D1B" w:rsidP="00EF1D1B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 xml:space="preserve">Кто имеет доступ </w:t>
            </w:r>
          </w:p>
        </w:tc>
        <w:tc>
          <w:tcPr>
            <w:tcW w:w="2880" w:type="pct"/>
            <w:vAlign w:val="center"/>
          </w:tcPr>
          <w:p w14:paraId="2CFBD700" w14:textId="429EBDA8" w:rsidR="00EF1D1B" w:rsidRPr="00752ED0" w:rsidRDefault="00AE0E14" w:rsidP="00225A55">
            <w:pPr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ja-JP"/>
              </w:rPr>
            </w:pPr>
            <w:r w:rsidRPr="00752ED0">
              <w:rPr>
                <w:rFonts w:ascii="Times New Roman" w:eastAsia="Times New Roman" w:hAnsi="Times New Roman" w:cs="Times New Roman"/>
                <w:color w:val="2C2D2E"/>
                <w:sz w:val="23"/>
                <w:szCs w:val="23"/>
                <w:lang w:eastAsia="ru-RU"/>
              </w:rPr>
              <w:t>Заведующий</w:t>
            </w:r>
            <w:r w:rsidR="00EF1D1B" w:rsidRPr="00752ED0">
              <w:rPr>
                <w:rFonts w:ascii="Times New Roman" w:eastAsia="Times New Roman" w:hAnsi="Times New Roman" w:cs="Times New Roman"/>
                <w:color w:val="2C2D2E"/>
                <w:sz w:val="23"/>
                <w:szCs w:val="23"/>
                <w:lang w:eastAsia="ru-RU"/>
              </w:rPr>
              <w:t xml:space="preserve"> архивом </w:t>
            </w:r>
          </w:p>
        </w:tc>
      </w:tr>
      <w:tr w:rsidR="00EF1D1B" w:rsidRPr="00752ED0" w14:paraId="56517F60" w14:textId="77777777" w:rsidTr="006029F0">
        <w:trPr>
          <w:trHeight w:val="283"/>
        </w:trPr>
        <w:tc>
          <w:tcPr>
            <w:tcW w:w="321" w:type="pct"/>
            <w:vMerge/>
            <w:shd w:val="clear" w:color="auto" w:fill="auto"/>
            <w:vAlign w:val="center"/>
          </w:tcPr>
          <w:p w14:paraId="7F95ECFF" w14:textId="77777777" w:rsidR="00EF1D1B" w:rsidRPr="00752ED0" w:rsidRDefault="00EF1D1B" w:rsidP="00EF1D1B">
            <w:pPr>
              <w:pStyle w:val="a4"/>
              <w:numPr>
                <w:ilvl w:val="0"/>
                <w:numId w:val="3"/>
              </w:numPr>
              <w:ind w:left="309" w:hanging="219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903" w:type="pct"/>
            <w:vMerge/>
            <w:shd w:val="clear" w:color="auto" w:fill="auto"/>
            <w:vAlign w:val="center"/>
          </w:tcPr>
          <w:p w14:paraId="35B20007" w14:textId="77777777" w:rsidR="00EF1D1B" w:rsidRPr="00752ED0" w:rsidRDefault="00EF1D1B" w:rsidP="00EF1D1B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896" w:type="pct"/>
            <w:vAlign w:val="center"/>
          </w:tcPr>
          <w:p w14:paraId="08B7DD18" w14:textId="77BC21B3" w:rsidR="00EF1D1B" w:rsidRPr="00752ED0" w:rsidRDefault="00752ED0" w:rsidP="00EF1D1B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 xml:space="preserve">Срок хранения </w:t>
            </w:r>
          </w:p>
        </w:tc>
        <w:tc>
          <w:tcPr>
            <w:tcW w:w="2880" w:type="pct"/>
            <w:vAlign w:val="center"/>
          </w:tcPr>
          <w:p w14:paraId="10A99F50" w14:textId="2356C02D" w:rsidR="00EF1D1B" w:rsidRPr="00752ED0" w:rsidRDefault="00EF1D1B" w:rsidP="00EF1D1B">
            <w:pPr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val="en-US" w:eastAsia="ja-JP"/>
              </w:rPr>
            </w:pPr>
            <w:r w:rsidRPr="00752ED0">
              <w:rPr>
                <w:rFonts w:ascii="Times New Roman" w:eastAsia="Times New Roman" w:hAnsi="Times New Roman" w:cs="Times New Roman"/>
                <w:color w:val="2C2D2E"/>
                <w:sz w:val="23"/>
                <w:szCs w:val="23"/>
                <w:lang w:eastAsia="ru-RU"/>
              </w:rPr>
              <w:t>6 лет</w:t>
            </w:r>
          </w:p>
        </w:tc>
      </w:tr>
      <w:tr w:rsidR="00EF1D1B" w:rsidRPr="00752ED0" w14:paraId="58868EFB" w14:textId="77777777" w:rsidTr="006029F0">
        <w:trPr>
          <w:trHeight w:val="283"/>
        </w:trPr>
        <w:tc>
          <w:tcPr>
            <w:tcW w:w="321" w:type="pct"/>
            <w:vMerge w:val="restart"/>
            <w:shd w:val="clear" w:color="auto" w:fill="auto"/>
            <w:vAlign w:val="center"/>
          </w:tcPr>
          <w:p w14:paraId="0F907260" w14:textId="77777777" w:rsidR="00EF1D1B" w:rsidRPr="00752ED0" w:rsidRDefault="00EF1D1B" w:rsidP="00EF1D1B">
            <w:pPr>
              <w:pStyle w:val="a4"/>
              <w:numPr>
                <w:ilvl w:val="0"/>
                <w:numId w:val="3"/>
              </w:numPr>
              <w:ind w:left="309" w:hanging="219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903" w:type="pct"/>
            <w:vMerge w:val="restart"/>
            <w:shd w:val="clear" w:color="auto" w:fill="auto"/>
            <w:vAlign w:val="center"/>
          </w:tcPr>
          <w:p w14:paraId="338080F4" w14:textId="77777777" w:rsidR="00EF1D1B" w:rsidRPr="00752ED0" w:rsidRDefault="00EF1D1B" w:rsidP="00EF1D1B">
            <w:pPr>
              <w:jc w:val="both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Архивирование</w:t>
            </w:r>
            <w:r w:rsidRPr="00752ED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 xml:space="preserve"> </w:t>
            </w:r>
            <w:proofErr w:type="spellStart"/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биообразцов</w:t>
            </w:r>
            <w:proofErr w:type="spellEnd"/>
            <w:r w:rsidRPr="00752ED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 xml:space="preserve"> </w:t>
            </w:r>
          </w:p>
        </w:tc>
        <w:tc>
          <w:tcPr>
            <w:tcW w:w="896" w:type="pct"/>
            <w:vAlign w:val="center"/>
          </w:tcPr>
          <w:p w14:paraId="63DFCD55" w14:textId="77777777" w:rsidR="00EF1D1B" w:rsidRPr="00752ED0" w:rsidRDefault="00EF1D1B" w:rsidP="00EF1D1B">
            <w:pPr>
              <w:jc w:val="both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Адрес</w:t>
            </w:r>
            <w:r w:rsidRPr="00752ED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 xml:space="preserve"> </w:t>
            </w: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архива</w:t>
            </w:r>
            <w:r w:rsidRPr="00752ED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 xml:space="preserve"> </w:t>
            </w:r>
          </w:p>
        </w:tc>
        <w:tc>
          <w:tcPr>
            <w:tcW w:w="2880" w:type="pct"/>
            <w:vAlign w:val="center"/>
          </w:tcPr>
          <w:p w14:paraId="1BD514AA" w14:textId="79C813CF" w:rsidR="00EF1D1B" w:rsidRPr="00752ED0" w:rsidRDefault="008D040B" w:rsidP="005C3A67">
            <w:pPr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ja-JP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603104</w:t>
            </w:r>
            <w:r w:rsidR="00EF1D1B" w:rsidRPr="00752ED0">
              <w:rPr>
                <w:rFonts w:ascii="Times New Roman" w:hAnsi="Times New Roman" w:cs="Times New Roman"/>
                <w:sz w:val="23"/>
                <w:szCs w:val="23"/>
              </w:rPr>
              <w:t xml:space="preserve">, г. Нижний Новгород, </w:t>
            </w:r>
            <w:r w:rsidR="00EF1D1B" w:rsidRPr="00752ED0">
              <w:rPr>
                <w:rFonts w:ascii="Times New Roman" w:eastAsia="Times New Roman" w:hAnsi="Times New Roman" w:cs="Times New Roman"/>
                <w:color w:val="2C2D2E"/>
                <w:sz w:val="23"/>
                <w:szCs w:val="23"/>
                <w:lang w:eastAsia="ru-RU"/>
              </w:rPr>
              <w:t xml:space="preserve">пр. Гагарина, 70, комната </w:t>
            </w:r>
            <w:r w:rsidR="005C3A67" w:rsidRPr="00752ED0">
              <w:rPr>
                <w:rFonts w:ascii="Times New Roman" w:eastAsia="Times New Roman" w:hAnsi="Times New Roman" w:cs="Times New Roman"/>
                <w:color w:val="2C2D2E"/>
                <w:sz w:val="23"/>
                <w:szCs w:val="23"/>
                <w:lang w:eastAsia="ru-RU"/>
              </w:rPr>
              <w:t>230</w:t>
            </w:r>
          </w:p>
        </w:tc>
      </w:tr>
      <w:tr w:rsidR="00EF1D1B" w:rsidRPr="00752ED0" w14:paraId="06589B6A" w14:textId="77777777" w:rsidTr="006029F0">
        <w:trPr>
          <w:trHeight w:val="283"/>
        </w:trPr>
        <w:tc>
          <w:tcPr>
            <w:tcW w:w="321" w:type="pct"/>
            <w:vMerge/>
            <w:shd w:val="clear" w:color="auto" w:fill="auto"/>
            <w:vAlign w:val="center"/>
          </w:tcPr>
          <w:p w14:paraId="3D280920" w14:textId="77777777" w:rsidR="00EF1D1B" w:rsidRPr="00752ED0" w:rsidRDefault="00EF1D1B" w:rsidP="00EF1D1B">
            <w:pPr>
              <w:pStyle w:val="a4"/>
              <w:numPr>
                <w:ilvl w:val="0"/>
                <w:numId w:val="3"/>
              </w:numPr>
              <w:ind w:left="309" w:hanging="219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903" w:type="pct"/>
            <w:vMerge/>
            <w:shd w:val="clear" w:color="auto" w:fill="auto"/>
            <w:vAlign w:val="center"/>
          </w:tcPr>
          <w:p w14:paraId="43F2F794" w14:textId="77777777" w:rsidR="00EF1D1B" w:rsidRPr="00752ED0" w:rsidRDefault="00EF1D1B" w:rsidP="00EF1D1B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896" w:type="pct"/>
            <w:vAlign w:val="center"/>
          </w:tcPr>
          <w:p w14:paraId="5B10B245" w14:textId="77777777" w:rsidR="00EF1D1B" w:rsidRPr="00752ED0" w:rsidRDefault="00EF1D1B" w:rsidP="00EF1D1B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 xml:space="preserve">Кто имеет доступ </w:t>
            </w:r>
          </w:p>
        </w:tc>
        <w:tc>
          <w:tcPr>
            <w:tcW w:w="2880" w:type="pct"/>
            <w:vAlign w:val="center"/>
          </w:tcPr>
          <w:p w14:paraId="2A93E22D" w14:textId="0EB91C8F" w:rsidR="00EF1D1B" w:rsidRPr="00752ED0" w:rsidRDefault="00AE0E14" w:rsidP="00225A55">
            <w:pPr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ja-JP"/>
              </w:rPr>
            </w:pPr>
            <w:r w:rsidRPr="00752ED0">
              <w:rPr>
                <w:rFonts w:ascii="Times New Roman" w:eastAsia="Times New Roman" w:hAnsi="Times New Roman" w:cs="Times New Roman"/>
                <w:color w:val="2C2D2E"/>
                <w:sz w:val="23"/>
                <w:szCs w:val="23"/>
                <w:lang w:eastAsia="ru-RU"/>
              </w:rPr>
              <w:t>Заведующий</w:t>
            </w:r>
            <w:r w:rsidR="00EF1D1B" w:rsidRPr="00752ED0">
              <w:rPr>
                <w:rFonts w:ascii="Times New Roman" w:eastAsia="Times New Roman" w:hAnsi="Times New Roman" w:cs="Times New Roman"/>
                <w:color w:val="2C2D2E"/>
                <w:sz w:val="23"/>
                <w:szCs w:val="23"/>
                <w:lang w:eastAsia="ru-RU"/>
              </w:rPr>
              <w:t xml:space="preserve"> архивом</w:t>
            </w:r>
          </w:p>
        </w:tc>
      </w:tr>
      <w:tr w:rsidR="00EF1D1B" w:rsidRPr="00752ED0" w14:paraId="3384B7F6" w14:textId="77777777" w:rsidTr="006029F0">
        <w:trPr>
          <w:trHeight w:val="283"/>
        </w:trPr>
        <w:tc>
          <w:tcPr>
            <w:tcW w:w="321" w:type="pct"/>
            <w:vMerge/>
            <w:shd w:val="clear" w:color="auto" w:fill="auto"/>
            <w:vAlign w:val="center"/>
          </w:tcPr>
          <w:p w14:paraId="104ED46D" w14:textId="77777777" w:rsidR="00EF1D1B" w:rsidRPr="00752ED0" w:rsidRDefault="00EF1D1B" w:rsidP="00EF1D1B">
            <w:pPr>
              <w:pStyle w:val="a4"/>
              <w:numPr>
                <w:ilvl w:val="0"/>
                <w:numId w:val="3"/>
              </w:numPr>
              <w:ind w:left="309" w:hanging="219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903" w:type="pct"/>
            <w:vMerge/>
            <w:shd w:val="clear" w:color="auto" w:fill="auto"/>
            <w:vAlign w:val="center"/>
          </w:tcPr>
          <w:p w14:paraId="3B3825CD" w14:textId="77777777" w:rsidR="00EF1D1B" w:rsidRPr="00752ED0" w:rsidRDefault="00EF1D1B" w:rsidP="00EF1D1B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896" w:type="pct"/>
            <w:vAlign w:val="center"/>
          </w:tcPr>
          <w:p w14:paraId="740EF8E5" w14:textId="77777777" w:rsidR="00EF1D1B" w:rsidRPr="00752ED0" w:rsidRDefault="00EF1D1B" w:rsidP="00EF1D1B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 xml:space="preserve">Срок хранения </w:t>
            </w:r>
          </w:p>
        </w:tc>
        <w:tc>
          <w:tcPr>
            <w:tcW w:w="2880" w:type="pct"/>
            <w:vAlign w:val="center"/>
          </w:tcPr>
          <w:p w14:paraId="7D6F57B5" w14:textId="6B1A0272" w:rsidR="00EF1D1B" w:rsidRPr="00752ED0" w:rsidRDefault="00EF1D1B" w:rsidP="00EF1D1B">
            <w:pPr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val="en-US" w:eastAsia="ja-JP"/>
              </w:rPr>
            </w:pPr>
            <w:r w:rsidRPr="00752ED0">
              <w:rPr>
                <w:rFonts w:ascii="Times New Roman" w:eastAsia="Times New Roman" w:hAnsi="Times New Roman" w:cs="Times New Roman"/>
                <w:color w:val="2C2D2E"/>
                <w:sz w:val="23"/>
                <w:szCs w:val="23"/>
                <w:lang w:eastAsia="ru-RU"/>
              </w:rPr>
              <w:t>6 лет</w:t>
            </w:r>
          </w:p>
        </w:tc>
      </w:tr>
      <w:tr w:rsidR="00EF1D1B" w:rsidRPr="00752ED0" w14:paraId="06B558F0" w14:textId="77777777" w:rsidTr="006029F0">
        <w:trPr>
          <w:trHeight w:val="397"/>
        </w:trPr>
        <w:tc>
          <w:tcPr>
            <w:tcW w:w="321" w:type="pct"/>
            <w:vMerge w:val="restart"/>
            <w:shd w:val="clear" w:color="auto" w:fill="auto"/>
            <w:vAlign w:val="center"/>
          </w:tcPr>
          <w:p w14:paraId="05921FED" w14:textId="77777777" w:rsidR="00EF1D1B" w:rsidRPr="00752ED0" w:rsidRDefault="00EF1D1B" w:rsidP="00EF1D1B">
            <w:pPr>
              <w:pStyle w:val="a4"/>
              <w:numPr>
                <w:ilvl w:val="0"/>
                <w:numId w:val="3"/>
              </w:numPr>
              <w:ind w:left="309" w:hanging="219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903" w:type="pct"/>
            <w:vMerge w:val="restart"/>
            <w:shd w:val="clear" w:color="auto" w:fill="auto"/>
            <w:vAlign w:val="center"/>
          </w:tcPr>
          <w:p w14:paraId="51DF8C7B" w14:textId="77777777" w:rsidR="00EF1D1B" w:rsidRPr="00752ED0" w:rsidRDefault="00EF1D1B" w:rsidP="00EF1D1B">
            <w:pPr>
              <w:jc w:val="both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Соблюдение</w:t>
            </w:r>
            <w:r w:rsidRPr="00752ED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 xml:space="preserve"> </w:t>
            </w: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принципов</w:t>
            </w:r>
            <w:r w:rsidRPr="00752ED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 xml:space="preserve"> </w:t>
            </w: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биоэтики</w:t>
            </w:r>
            <w:r w:rsidRPr="00752ED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 xml:space="preserve"> </w:t>
            </w:r>
          </w:p>
        </w:tc>
        <w:tc>
          <w:tcPr>
            <w:tcW w:w="896" w:type="pct"/>
            <w:vAlign w:val="center"/>
          </w:tcPr>
          <w:p w14:paraId="081D2C2B" w14:textId="77777777" w:rsidR="00EF1D1B" w:rsidRPr="00752ED0" w:rsidRDefault="00EF1D1B" w:rsidP="00EF1D1B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 xml:space="preserve">Наименование и локализация комиссии по биоэтике </w:t>
            </w:r>
          </w:p>
        </w:tc>
        <w:tc>
          <w:tcPr>
            <w:tcW w:w="2880" w:type="pct"/>
            <w:vAlign w:val="center"/>
          </w:tcPr>
          <w:p w14:paraId="62342D29" w14:textId="40C45C56" w:rsidR="00EF1D1B" w:rsidRPr="00752ED0" w:rsidRDefault="00EF1D1B" w:rsidP="00EF1D1B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Комиссия по контролю за содержанием и использованием лабораторных животных (комиссия по биоэтике)</w:t>
            </w:r>
          </w:p>
        </w:tc>
      </w:tr>
      <w:tr w:rsidR="00EF1D1B" w:rsidRPr="00752ED0" w14:paraId="121EE1FD" w14:textId="77777777" w:rsidTr="006029F0">
        <w:trPr>
          <w:trHeight w:val="397"/>
        </w:trPr>
        <w:tc>
          <w:tcPr>
            <w:tcW w:w="321" w:type="pct"/>
            <w:vMerge/>
            <w:shd w:val="clear" w:color="auto" w:fill="auto"/>
            <w:vAlign w:val="center"/>
          </w:tcPr>
          <w:p w14:paraId="762196E6" w14:textId="77777777" w:rsidR="00EF1D1B" w:rsidRPr="00752ED0" w:rsidRDefault="00EF1D1B" w:rsidP="00EF1D1B">
            <w:pPr>
              <w:pStyle w:val="a4"/>
              <w:numPr>
                <w:ilvl w:val="0"/>
                <w:numId w:val="3"/>
              </w:numPr>
              <w:ind w:left="309" w:hanging="219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903" w:type="pct"/>
            <w:vMerge/>
            <w:shd w:val="clear" w:color="auto" w:fill="auto"/>
            <w:vAlign w:val="center"/>
          </w:tcPr>
          <w:p w14:paraId="01A6D9BD" w14:textId="77777777" w:rsidR="00EF1D1B" w:rsidRPr="00752ED0" w:rsidRDefault="00EF1D1B" w:rsidP="00EF1D1B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896" w:type="pct"/>
            <w:vAlign w:val="center"/>
          </w:tcPr>
          <w:p w14:paraId="78FBD597" w14:textId="77777777" w:rsidR="00EF1D1B" w:rsidRPr="00752ED0" w:rsidRDefault="00EF1D1B" w:rsidP="00EF1D1B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 xml:space="preserve">Минимальная численность состава комиссии </w:t>
            </w:r>
          </w:p>
        </w:tc>
        <w:tc>
          <w:tcPr>
            <w:tcW w:w="2880" w:type="pct"/>
            <w:vAlign w:val="center"/>
          </w:tcPr>
          <w:p w14:paraId="703DE8F5" w14:textId="3CD4BAF7" w:rsidR="00EF1D1B" w:rsidRPr="00752ED0" w:rsidRDefault="00EF1D1B" w:rsidP="00EF1D1B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752ED0">
              <w:rPr>
                <w:rFonts w:ascii="Times New Roman" w:eastAsia="Times New Roman" w:hAnsi="Times New Roman" w:cs="Times New Roman"/>
                <w:sz w:val="23"/>
                <w:szCs w:val="23"/>
                <w:lang w:eastAsia="ja-JP"/>
              </w:rPr>
              <w:t>5 человек</w:t>
            </w:r>
          </w:p>
        </w:tc>
      </w:tr>
      <w:tr w:rsidR="00EF1D1B" w:rsidRPr="00752ED0" w14:paraId="47B53243" w14:textId="77777777" w:rsidTr="006029F0">
        <w:trPr>
          <w:trHeight w:val="397"/>
        </w:trPr>
        <w:tc>
          <w:tcPr>
            <w:tcW w:w="321" w:type="pct"/>
            <w:shd w:val="clear" w:color="auto" w:fill="auto"/>
            <w:vAlign w:val="center"/>
          </w:tcPr>
          <w:p w14:paraId="45D05870" w14:textId="77777777" w:rsidR="00EF1D1B" w:rsidRPr="00752ED0" w:rsidRDefault="00EF1D1B" w:rsidP="00EF1D1B">
            <w:pPr>
              <w:pStyle w:val="a4"/>
              <w:numPr>
                <w:ilvl w:val="0"/>
                <w:numId w:val="3"/>
              </w:numPr>
              <w:ind w:left="309" w:hanging="219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798" w:type="pct"/>
            <w:gridSpan w:val="2"/>
            <w:shd w:val="clear" w:color="auto" w:fill="auto"/>
            <w:vAlign w:val="center"/>
          </w:tcPr>
          <w:p w14:paraId="64DD9CFF" w14:textId="77777777" w:rsidR="00EF1D1B" w:rsidRPr="00752ED0" w:rsidRDefault="00EF1D1B" w:rsidP="00EF1D1B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 xml:space="preserve">Перечень регулирующих стандартов, используемых во время работы </w:t>
            </w:r>
          </w:p>
        </w:tc>
        <w:tc>
          <w:tcPr>
            <w:tcW w:w="2880" w:type="pct"/>
            <w:vAlign w:val="center"/>
          </w:tcPr>
          <w:p w14:paraId="2B8BA049" w14:textId="77777777" w:rsidR="00EF1D1B" w:rsidRPr="00752ED0" w:rsidRDefault="00EF1D1B" w:rsidP="00EF1D1B">
            <w:pPr>
              <w:pStyle w:val="a4"/>
              <w:numPr>
                <w:ilvl w:val="0"/>
                <w:numId w:val="7"/>
              </w:numPr>
              <w:ind w:left="0" w:firstLine="709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Федеральный закон N 61-ФЗ от 12 апреля 2010 г. «Об обращении лекарственных средств»;</w:t>
            </w:r>
          </w:p>
          <w:p w14:paraId="2690CD37" w14:textId="77777777" w:rsidR="00EF1D1B" w:rsidRPr="00752ED0" w:rsidRDefault="00EF1D1B" w:rsidP="00EF1D1B">
            <w:pPr>
              <w:pStyle w:val="a4"/>
              <w:numPr>
                <w:ilvl w:val="0"/>
                <w:numId w:val="7"/>
              </w:numPr>
              <w:ind w:left="0" w:firstLine="709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Федеральный закон N 180-ФЗ от 23 июня 2016 г. "О биомедицинских клеточных продуктах";</w:t>
            </w:r>
          </w:p>
          <w:p w14:paraId="1C1D6F67" w14:textId="77777777" w:rsidR="00EF1D1B" w:rsidRPr="00752ED0" w:rsidRDefault="00EF1D1B" w:rsidP="00EF1D1B">
            <w:pPr>
              <w:pStyle w:val="a4"/>
              <w:numPr>
                <w:ilvl w:val="0"/>
                <w:numId w:val="7"/>
              </w:numPr>
              <w:ind w:left="0" w:firstLine="709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 xml:space="preserve">Приказ Министерства здравоохранения Российской Федерации от 8 августа 2018 года N 512н «Об утверждении Правил надлежащей практики по работе с биомедицинскими клеточными продуктами»; </w:t>
            </w:r>
          </w:p>
          <w:p w14:paraId="304793A4" w14:textId="77777777" w:rsidR="00EF1D1B" w:rsidRPr="00752ED0" w:rsidRDefault="00EF1D1B" w:rsidP="00EF1D1B">
            <w:pPr>
              <w:pStyle w:val="a4"/>
              <w:numPr>
                <w:ilvl w:val="0"/>
                <w:numId w:val="7"/>
              </w:numPr>
              <w:ind w:left="0" w:firstLine="709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Решение Совета евразийской экономической комиссии от 3 ноября 2016 года N 78 «О </w:t>
            </w:r>
            <w:hyperlink r:id="rId9" w:anchor="7DC0K7" w:history="1">
              <w:r w:rsidRPr="00752ED0">
                <w:rPr>
                  <w:rFonts w:ascii="Times New Roman" w:hAnsi="Times New Roman" w:cs="Times New Roman"/>
                  <w:sz w:val="23"/>
                  <w:szCs w:val="23"/>
                </w:rPr>
                <w:t>Правилах регистрации и экспертизы лекарственных средств для медицинского применения</w:t>
              </w:r>
            </w:hyperlink>
            <w:r w:rsidRPr="00752ED0">
              <w:rPr>
                <w:rFonts w:ascii="Times New Roman" w:hAnsi="Times New Roman" w:cs="Times New Roman"/>
                <w:sz w:val="23"/>
                <w:szCs w:val="23"/>
              </w:rPr>
              <w:t xml:space="preserve"> (с изменениями на 17 марта 2022 года)»;</w:t>
            </w:r>
          </w:p>
          <w:p w14:paraId="44F7D085" w14:textId="77777777" w:rsidR="00EF1D1B" w:rsidRPr="00752ED0" w:rsidRDefault="00EF1D1B" w:rsidP="00EF1D1B">
            <w:pPr>
              <w:pStyle w:val="a4"/>
              <w:widowControl w:val="0"/>
              <w:numPr>
                <w:ilvl w:val="0"/>
                <w:numId w:val="7"/>
              </w:numPr>
              <w:ind w:left="0" w:firstLine="709"/>
              <w:jc w:val="both"/>
              <w:rPr>
                <w:rFonts w:ascii="Times New Roman" w:hAnsi="Times New Roman" w:cs="Times New Roman"/>
                <w:bCs/>
                <w:sz w:val="23"/>
                <w:szCs w:val="23"/>
                <w:lang w:eastAsia="ar-SA"/>
              </w:rPr>
            </w:pPr>
            <w:r w:rsidRPr="00752ED0">
              <w:rPr>
                <w:rFonts w:ascii="Times New Roman" w:hAnsi="Times New Roman" w:cs="Times New Roman"/>
                <w:bCs/>
                <w:sz w:val="23"/>
                <w:szCs w:val="23"/>
                <w:lang w:eastAsia="ar-SA"/>
              </w:rPr>
              <w:t>Решение Совета Евразийской экономической комиссии от 3 ноября 2016 г. № 81 «Об утверждении Правил надлежащей лабораторной практики Евразийского экономического союза в сфере обращения лекарственных средств»;</w:t>
            </w:r>
          </w:p>
          <w:p w14:paraId="4201BBAF" w14:textId="77777777" w:rsidR="00FB3F5B" w:rsidRPr="00752ED0" w:rsidRDefault="00EF1D1B" w:rsidP="00FB3F5B">
            <w:pPr>
              <w:widowControl w:val="0"/>
              <w:numPr>
                <w:ilvl w:val="0"/>
                <w:numId w:val="7"/>
              </w:numPr>
              <w:ind w:left="0" w:firstLine="709"/>
              <w:jc w:val="both"/>
              <w:rPr>
                <w:rFonts w:ascii="Times New Roman" w:hAnsi="Times New Roman" w:cs="Times New Roman"/>
                <w:bCs/>
                <w:sz w:val="23"/>
                <w:szCs w:val="23"/>
                <w:lang w:eastAsia="ar-SA"/>
              </w:rPr>
            </w:pPr>
            <w:r w:rsidRPr="00752ED0">
              <w:rPr>
                <w:rFonts w:ascii="Times New Roman" w:eastAsia="Times New Roman" w:hAnsi="Times New Roman" w:cs="Times New Roman"/>
                <w:bCs/>
                <w:sz w:val="23"/>
                <w:szCs w:val="23"/>
                <w:lang w:eastAsia="ar-SA"/>
              </w:rPr>
              <w:t>Решение Коллегии Евразийской экономической комиссии от 26 ноября 2019 г. №202 «Об утверждении Руководства по доклиническим исследованиям безопасности в целях проведения клинических исследований и регистрации лекарственных препаратов»;</w:t>
            </w:r>
          </w:p>
          <w:p w14:paraId="48B8D5A7" w14:textId="376F4047" w:rsidR="00FB3F5B" w:rsidRPr="00752ED0" w:rsidRDefault="00FB3F5B" w:rsidP="00FB3F5B">
            <w:pPr>
              <w:widowControl w:val="0"/>
              <w:numPr>
                <w:ilvl w:val="0"/>
                <w:numId w:val="7"/>
              </w:numPr>
              <w:ind w:left="0" w:firstLine="709"/>
              <w:jc w:val="both"/>
              <w:rPr>
                <w:rFonts w:ascii="Times New Roman" w:hAnsi="Times New Roman" w:cs="Times New Roman"/>
                <w:bCs/>
                <w:sz w:val="23"/>
                <w:szCs w:val="23"/>
                <w:lang w:eastAsia="ar-SA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Решение Совета Евразийской экономической комиссии от 3 ноября 2016 г. №89 «Об утверждении Правил проведения исследований биологических лекарственных средств Евразийского экономического союза»</w:t>
            </w:r>
          </w:p>
          <w:p w14:paraId="20C4D193" w14:textId="77777777" w:rsidR="00EF1D1B" w:rsidRPr="00752ED0" w:rsidRDefault="00EF1D1B" w:rsidP="00EF1D1B">
            <w:pPr>
              <w:widowControl w:val="0"/>
              <w:numPr>
                <w:ilvl w:val="0"/>
                <w:numId w:val="7"/>
              </w:numPr>
              <w:ind w:left="0" w:firstLine="709"/>
              <w:jc w:val="both"/>
              <w:rPr>
                <w:rFonts w:ascii="Times New Roman" w:hAnsi="Times New Roman" w:cs="Times New Roman"/>
                <w:bCs/>
                <w:sz w:val="23"/>
                <w:szCs w:val="23"/>
                <w:lang w:eastAsia="ar-SA"/>
              </w:rPr>
            </w:pPr>
            <w:r w:rsidRPr="00752ED0">
              <w:rPr>
                <w:rFonts w:ascii="Times New Roman" w:eastAsia="Times New Roman" w:hAnsi="Times New Roman" w:cs="Times New Roman"/>
                <w:bCs/>
                <w:sz w:val="23"/>
                <w:szCs w:val="23"/>
                <w:lang w:eastAsia="ar-SA"/>
              </w:rPr>
              <w:t xml:space="preserve">ГОСТ Р 57689-2017. Лекарственные средства для медицинского применения. Выявление токсического действия на репродуктивную </w:t>
            </w:r>
            <w:r w:rsidRPr="00752ED0">
              <w:rPr>
                <w:rFonts w:ascii="Times New Roman" w:eastAsia="Times New Roman" w:hAnsi="Times New Roman" w:cs="Times New Roman"/>
                <w:bCs/>
                <w:sz w:val="23"/>
                <w:szCs w:val="23"/>
                <w:lang w:eastAsia="ar-SA"/>
              </w:rPr>
              <w:lastRenderedPageBreak/>
              <w:t>функцию и мужскую репродуктивную функцию;</w:t>
            </w:r>
          </w:p>
          <w:p w14:paraId="39A8AF39" w14:textId="77777777" w:rsidR="00EF1D1B" w:rsidRPr="00752ED0" w:rsidRDefault="00EF1D1B" w:rsidP="00EF1D1B">
            <w:pPr>
              <w:widowControl w:val="0"/>
              <w:numPr>
                <w:ilvl w:val="0"/>
                <w:numId w:val="7"/>
              </w:numPr>
              <w:ind w:left="0" w:firstLine="709"/>
              <w:jc w:val="both"/>
              <w:rPr>
                <w:rFonts w:ascii="Times New Roman" w:hAnsi="Times New Roman" w:cs="Times New Roman"/>
                <w:bCs/>
                <w:sz w:val="23"/>
                <w:szCs w:val="23"/>
                <w:lang w:eastAsia="ar-SA"/>
              </w:rPr>
            </w:pPr>
            <w:r w:rsidRPr="00752ED0">
              <w:rPr>
                <w:rFonts w:ascii="Times New Roman" w:hAnsi="Times New Roman" w:cs="Times New Roman"/>
                <w:bCs/>
                <w:color w:val="000000"/>
                <w:sz w:val="23"/>
                <w:szCs w:val="23"/>
              </w:rPr>
              <w:t xml:space="preserve">ГОСТ ISO 9001:2015 Международный ISO стандарт Системы менеджмента качества – Требования; </w:t>
            </w:r>
          </w:p>
          <w:p w14:paraId="6749FEDD" w14:textId="77777777" w:rsidR="00EF1D1B" w:rsidRPr="00752ED0" w:rsidRDefault="00EF1D1B" w:rsidP="00EF1D1B">
            <w:pPr>
              <w:widowControl w:val="0"/>
              <w:numPr>
                <w:ilvl w:val="0"/>
                <w:numId w:val="7"/>
              </w:numPr>
              <w:ind w:left="0" w:firstLine="709"/>
              <w:jc w:val="both"/>
              <w:rPr>
                <w:rFonts w:ascii="Times New Roman" w:hAnsi="Times New Roman" w:cs="Times New Roman"/>
                <w:bCs/>
                <w:sz w:val="23"/>
                <w:szCs w:val="23"/>
                <w:lang w:eastAsia="ar-SA"/>
              </w:rPr>
            </w:pPr>
            <w:r w:rsidRPr="00752ED0">
              <w:rPr>
                <w:rFonts w:ascii="Times New Roman" w:hAnsi="Times New Roman" w:cs="Times New Roman"/>
                <w:bCs/>
                <w:color w:val="000000"/>
                <w:sz w:val="23"/>
                <w:szCs w:val="23"/>
              </w:rPr>
              <w:t xml:space="preserve">ГОСТ 31883—2012 Межгосударственный стандарт Принципы надлежащей лабораторной практики (GLP) Обеспечение качества в соответствии с Принципами GLP; </w:t>
            </w:r>
          </w:p>
          <w:p w14:paraId="1CC356B4" w14:textId="77777777" w:rsidR="00EF1D1B" w:rsidRPr="00752ED0" w:rsidRDefault="00EF1D1B" w:rsidP="00EF1D1B">
            <w:pPr>
              <w:widowControl w:val="0"/>
              <w:numPr>
                <w:ilvl w:val="0"/>
                <w:numId w:val="7"/>
              </w:numPr>
              <w:ind w:left="0" w:firstLine="709"/>
              <w:jc w:val="both"/>
              <w:rPr>
                <w:rFonts w:ascii="Times New Roman" w:hAnsi="Times New Roman" w:cs="Times New Roman"/>
                <w:bCs/>
                <w:sz w:val="23"/>
                <w:szCs w:val="23"/>
                <w:lang w:eastAsia="ar-SA"/>
              </w:rPr>
            </w:pPr>
            <w:r w:rsidRPr="00752ED0">
              <w:rPr>
                <w:rFonts w:ascii="Times New Roman" w:hAnsi="Times New Roman" w:cs="Times New Roman"/>
                <w:bCs/>
                <w:color w:val="000000"/>
                <w:sz w:val="23"/>
                <w:szCs w:val="23"/>
              </w:rPr>
              <w:t>ENV/MC/</w:t>
            </w:r>
            <w:proofErr w:type="gramStart"/>
            <w:r w:rsidRPr="00752ED0">
              <w:rPr>
                <w:rFonts w:ascii="Times New Roman" w:hAnsi="Times New Roman" w:cs="Times New Roman"/>
                <w:bCs/>
                <w:color w:val="000000"/>
                <w:sz w:val="23"/>
                <w:szCs w:val="23"/>
              </w:rPr>
              <w:t>CHEM(</w:t>
            </w:r>
            <w:proofErr w:type="gramEnd"/>
            <w:r w:rsidRPr="00752ED0">
              <w:rPr>
                <w:rFonts w:ascii="Times New Roman" w:hAnsi="Times New Roman" w:cs="Times New Roman"/>
                <w:bCs/>
                <w:color w:val="000000"/>
                <w:sz w:val="23"/>
                <w:szCs w:val="23"/>
              </w:rPr>
              <w:t xml:space="preserve">98)17 OECD </w:t>
            </w:r>
            <w:proofErr w:type="spellStart"/>
            <w:r w:rsidRPr="00752ED0">
              <w:rPr>
                <w:rFonts w:ascii="Times New Roman" w:hAnsi="Times New Roman" w:cs="Times New Roman"/>
                <w:bCs/>
                <w:color w:val="000000"/>
                <w:sz w:val="23"/>
                <w:szCs w:val="23"/>
              </w:rPr>
              <w:t>series</w:t>
            </w:r>
            <w:proofErr w:type="spellEnd"/>
            <w:r w:rsidRPr="00752ED0">
              <w:rPr>
                <w:rFonts w:ascii="Times New Roman" w:hAnsi="Times New Roman" w:cs="Times New Roman"/>
                <w:bCs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752ED0">
              <w:rPr>
                <w:rFonts w:ascii="Times New Roman" w:hAnsi="Times New Roman" w:cs="Times New Roman"/>
                <w:bCs/>
                <w:color w:val="000000"/>
                <w:sz w:val="23"/>
                <w:szCs w:val="23"/>
              </w:rPr>
              <w:t>on</w:t>
            </w:r>
            <w:proofErr w:type="spellEnd"/>
            <w:r w:rsidRPr="00752ED0">
              <w:rPr>
                <w:rFonts w:ascii="Times New Roman" w:hAnsi="Times New Roman" w:cs="Times New Roman"/>
                <w:bCs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752ED0">
              <w:rPr>
                <w:rFonts w:ascii="Times New Roman" w:hAnsi="Times New Roman" w:cs="Times New Roman"/>
                <w:bCs/>
                <w:color w:val="000000"/>
                <w:sz w:val="23"/>
                <w:szCs w:val="23"/>
              </w:rPr>
              <w:t>principles</w:t>
            </w:r>
            <w:proofErr w:type="spellEnd"/>
            <w:r w:rsidRPr="00752ED0">
              <w:rPr>
                <w:rFonts w:ascii="Times New Roman" w:hAnsi="Times New Roman" w:cs="Times New Roman"/>
                <w:bCs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752ED0">
              <w:rPr>
                <w:rFonts w:ascii="Times New Roman" w:hAnsi="Times New Roman" w:cs="Times New Roman"/>
                <w:bCs/>
                <w:color w:val="000000"/>
                <w:sz w:val="23"/>
                <w:szCs w:val="23"/>
              </w:rPr>
              <w:t>of</w:t>
            </w:r>
            <w:proofErr w:type="spellEnd"/>
            <w:r w:rsidRPr="00752ED0">
              <w:rPr>
                <w:rFonts w:ascii="Times New Roman" w:hAnsi="Times New Roman" w:cs="Times New Roman"/>
                <w:bCs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752ED0">
              <w:rPr>
                <w:rFonts w:ascii="Times New Roman" w:hAnsi="Times New Roman" w:cs="Times New Roman"/>
                <w:bCs/>
                <w:color w:val="000000"/>
                <w:sz w:val="23"/>
                <w:szCs w:val="23"/>
              </w:rPr>
              <w:t>Good</w:t>
            </w:r>
            <w:proofErr w:type="spellEnd"/>
            <w:r w:rsidRPr="00752ED0">
              <w:rPr>
                <w:rFonts w:ascii="Times New Roman" w:hAnsi="Times New Roman" w:cs="Times New Roman"/>
                <w:bCs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752ED0">
              <w:rPr>
                <w:rFonts w:ascii="Times New Roman" w:hAnsi="Times New Roman" w:cs="Times New Roman"/>
                <w:bCs/>
                <w:color w:val="000000"/>
                <w:sz w:val="23"/>
                <w:szCs w:val="23"/>
              </w:rPr>
              <w:t>Laboratory</w:t>
            </w:r>
            <w:proofErr w:type="spellEnd"/>
            <w:r w:rsidRPr="00752ED0">
              <w:rPr>
                <w:rFonts w:ascii="Times New Roman" w:hAnsi="Times New Roman" w:cs="Times New Roman"/>
                <w:bCs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752ED0">
              <w:rPr>
                <w:rFonts w:ascii="Times New Roman" w:hAnsi="Times New Roman" w:cs="Times New Roman"/>
                <w:bCs/>
                <w:color w:val="000000"/>
                <w:sz w:val="23"/>
                <w:szCs w:val="23"/>
              </w:rPr>
              <w:t>Practice</w:t>
            </w:r>
            <w:proofErr w:type="spellEnd"/>
            <w:r w:rsidRPr="00752ED0">
              <w:rPr>
                <w:rFonts w:ascii="Times New Roman" w:hAnsi="Times New Roman" w:cs="Times New Roman"/>
                <w:bCs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752ED0">
              <w:rPr>
                <w:rFonts w:ascii="Times New Roman" w:hAnsi="Times New Roman" w:cs="Times New Roman"/>
                <w:bCs/>
                <w:color w:val="000000"/>
                <w:sz w:val="23"/>
                <w:szCs w:val="23"/>
              </w:rPr>
              <w:t>and</w:t>
            </w:r>
            <w:proofErr w:type="spellEnd"/>
            <w:r w:rsidRPr="00752ED0">
              <w:rPr>
                <w:rFonts w:ascii="Times New Roman" w:hAnsi="Times New Roman" w:cs="Times New Roman"/>
                <w:bCs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752ED0">
              <w:rPr>
                <w:rFonts w:ascii="Times New Roman" w:hAnsi="Times New Roman" w:cs="Times New Roman"/>
                <w:bCs/>
                <w:color w:val="000000"/>
                <w:sz w:val="23"/>
                <w:szCs w:val="23"/>
              </w:rPr>
              <w:t>Сompliance</w:t>
            </w:r>
            <w:proofErr w:type="spellEnd"/>
            <w:r w:rsidRPr="00752ED0">
              <w:rPr>
                <w:rFonts w:ascii="Times New Roman" w:hAnsi="Times New Roman" w:cs="Times New Roman"/>
                <w:bCs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752ED0">
              <w:rPr>
                <w:rFonts w:ascii="Times New Roman" w:hAnsi="Times New Roman" w:cs="Times New Roman"/>
                <w:bCs/>
                <w:color w:val="000000"/>
                <w:sz w:val="23"/>
                <w:szCs w:val="23"/>
              </w:rPr>
              <w:t>Мonitoring</w:t>
            </w:r>
            <w:proofErr w:type="spellEnd"/>
            <w:r w:rsidRPr="00752ED0">
              <w:rPr>
                <w:rFonts w:ascii="Times New Roman" w:hAnsi="Times New Roman" w:cs="Times New Roman"/>
                <w:bCs/>
                <w:color w:val="000000"/>
                <w:sz w:val="23"/>
                <w:szCs w:val="23"/>
              </w:rPr>
              <w:t xml:space="preserve"> - </w:t>
            </w:r>
            <w:proofErr w:type="spellStart"/>
            <w:r w:rsidRPr="00752ED0">
              <w:rPr>
                <w:rFonts w:ascii="Times New Roman" w:hAnsi="Times New Roman" w:cs="Times New Roman"/>
                <w:bCs/>
                <w:color w:val="000000"/>
                <w:sz w:val="23"/>
                <w:szCs w:val="23"/>
              </w:rPr>
              <w:t>No</w:t>
            </w:r>
            <w:proofErr w:type="spellEnd"/>
            <w:r w:rsidRPr="00752ED0">
              <w:rPr>
                <w:rFonts w:ascii="Times New Roman" w:hAnsi="Times New Roman" w:cs="Times New Roman"/>
                <w:bCs/>
                <w:color w:val="000000"/>
                <w:sz w:val="23"/>
                <w:szCs w:val="23"/>
              </w:rPr>
              <w:t xml:space="preserve"> 1 (Серия документов ОЭСР о Принципах надлежащей лабораторной практики и мониторинге соответствия; </w:t>
            </w:r>
          </w:p>
          <w:p w14:paraId="0CE1F8E2" w14:textId="77777777" w:rsidR="00EF1D1B" w:rsidRPr="00752ED0" w:rsidRDefault="00EF1D1B" w:rsidP="00EF1D1B">
            <w:pPr>
              <w:widowControl w:val="0"/>
              <w:numPr>
                <w:ilvl w:val="0"/>
                <w:numId w:val="7"/>
              </w:numPr>
              <w:ind w:left="0" w:firstLine="709"/>
              <w:jc w:val="both"/>
              <w:rPr>
                <w:rFonts w:ascii="Times New Roman" w:hAnsi="Times New Roman" w:cs="Times New Roman"/>
                <w:bCs/>
                <w:sz w:val="23"/>
                <w:szCs w:val="23"/>
                <w:lang w:eastAsia="ar-SA"/>
              </w:rPr>
            </w:pPr>
            <w:r w:rsidRPr="00752ED0">
              <w:rPr>
                <w:rFonts w:ascii="Times New Roman" w:hAnsi="Times New Roman" w:cs="Times New Roman"/>
                <w:bCs/>
                <w:color w:val="000000"/>
                <w:sz w:val="23"/>
                <w:szCs w:val="23"/>
              </w:rPr>
              <w:t>ГОСТ ISO/IEC 17025- 2019 Межгосударственный стандарт Общие требования к компетентности испытательных и калибровочных лабораторий</w:t>
            </w:r>
          </w:p>
          <w:p w14:paraId="5415A023" w14:textId="77777777" w:rsidR="00EF1D1B" w:rsidRPr="00752ED0" w:rsidRDefault="00EF1D1B" w:rsidP="00EF1D1B">
            <w:pPr>
              <w:widowControl w:val="0"/>
              <w:numPr>
                <w:ilvl w:val="0"/>
                <w:numId w:val="7"/>
              </w:numPr>
              <w:ind w:left="0" w:firstLine="709"/>
              <w:jc w:val="both"/>
              <w:rPr>
                <w:rFonts w:ascii="Times New Roman" w:hAnsi="Times New Roman" w:cs="Times New Roman"/>
                <w:bCs/>
                <w:sz w:val="23"/>
                <w:szCs w:val="23"/>
                <w:lang w:eastAsia="ar-SA"/>
              </w:rPr>
            </w:pPr>
            <w:r w:rsidRPr="00752ED0">
              <w:rPr>
                <w:rFonts w:ascii="Times New Roman" w:hAnsi="Times New Roman" w:cs="Times New Roman"/>
                <w:bCs/>
                <w:sz w:val="23"/>
                <w:szCs w:val="23"/>
                <w:lang w:eastAsia="ar-SA"/>
              </w:rPr>
              <w:t>ГОСТ 33044-2014 «Принципы надлежащей лабораторной практики»;</w:t>
            </w:r>
          </w:p>
          <w:p w14:paraId="5CAD34BB" w14:textId="77777777" w:rsidR="00EF1D1B" w:rsidRPr="00752ED0" w:rsidRDefault="00EF1D1B" w:rsidP="00EF1D1B">
            <w:pPr>
              <w:widowControl w:val="0"/>
              <w:numPr>
                <w:ilvl w:val="0"/>
                <w:numId w:val="7"/>
              </w:numPr>
              <w:ind w:left="0" w:firstLine="709"/>
              <w:jc w:val="both"/>
              <w:rPr>
                <w:rFonts w:ascii="Times New Roman" w:hAnsi="Times New Roman" w:cs="Times New Roman"/>
                <w:bCs/>
                <w:sz w:val="23"/>
                <w:szCs w:val="23"/>
                <w:lang w:eastAsia="ar-SA"/>
              </w:rPr>
            </w:pPr>
            <w:r w:rsidRPr="00752ED0">
              <w:rPr>
                <w:rFonts w:ascii="Times New Roman" w:hAnsi="Times New Roman" w:cs="Times New Roman"/>
                <w:bCs/>
                <w:sz w:val="23"/>
                <w:szCs w:val="23"/>
                <w:lang w:eastAsia="ru-RU"/>
              </w:rPr>
              <w:t>ГОСТ Р 56700-2015 «Лекарственные средства для медицинского применения. Доклинические фармакологические исследования безопасности»;</w:t>
            </w:r>
          </w:p>
          <w:p w14:paraId="7BCCD7DA" w14:textId="77777777" w:rsidR="00EF1D1B" w:rsidRPr="00752ED0" w:rsidRDefault="00EF1D1B" w:rsidP="00EF1D1B">
            <w:pPr>
              <w:widowControl w:val="0"/>
              <w:numPr>
                <w:ilvl w:val="0"/>
                <w:numId w:val="7"/>
              </w:numPr>
              <w:ind w:left="0" w:firstLine="709"/>
              <w:jc w:val="both"/>
              <w:rPr>
                <w:rFonts w:ascii="Times New Roman" w:hAnsi="Times New Roman" w:cs="Times New Roman"/>
                <w:bCs/>
                <w:sz w:val="23"/>
                <w:szCs w:val="23"/>
                <w:lang w:eastAsia="ar-SA"/>
              </w:rPr>
            </w:pPr>
            <w:r w:rsidRPr="00752ED0">
              <w:rPr>
                <w:rFonts w:ascii="Times New Roman" w:hAnsi="Times New Roman" w:cs="Times New Roman"/>
                <w:bCs/>
                <w:sz w:val="23"/>
                <w:szCs w:val="23"/>
                <w:lang w:eastAsia="ar-SA"/>
              </w:rPr>
              <w:t>ГОСТ 33216-2014 «Руководство по содержанию и уходу за лабораторными животными. Правила содержания и ухода за лабораторными грызунами и кроликами»;</w:t>
            </w:r>
          </w:p>
          <w:p w14:paraId="7C81B1F0" w14:textId="77777777" w:rsidR="00EF1D1B" w:rsidRPr="00752ED0" w:rsidRDefault="00EF1D1B" w:rsidP="00EF1D1B">
            <w:pPr>
              <w:widowControl w:val="0"/>
              <w:numPr>
                <w:ilvl w:val="0"/>
                <w:numId w:val="7"/>
              </w:numPr>
              <w:ind w:left="0" w:firstLine="709"/>
              <w:jc w:val="both"/>
              <w:rPr>
                <w:rFonts w:ascii="Times New Roman" w:hAnsi="Times New Roman" w:cs="Times New Roman"/>
                <w:bCs/>
                <w:sz w:val="23"/>
                <w:szCs w:val="23"/>
                <w:lang w:eastAsia="ar-SA"/>
              </w:rPr>
            </w:pPr>
            <w:r w:rsidRPr="00752ED0">
              <w:rPr>
                <w:rFonts w:ascii="Times New Roman" w:hAnsi="Times New Roman" w:cs="Times New Roman"/>
                <w:bCs/>
                <w:sz w:val="23"/>
                <w:szCs w:val="23"/>
                <w:lang w:eastAsia="ar-SA"/>
              </w:rPr>
              <w:t>ГОСТ 33215-2014 «Руководство по содержанию и уходу за лабораторными животными. Правила оборудования помещений и организации процедур»;</w:t>
            </w:r>
          </w:p>
          <w:p w14:paraId="16944C2F" w14:textId="77777777" w:rsidR="00EF1D1B" w:rsidRPr="00752ED0" w:rsidRDefault="00EF1D1B" w:rsidP="00EF1D1B">
            <w:pPr>
              <w:widowControl w:val="0"/>
              <w:numPr>
                <w:ilvl w:val="0"/>
                <w:numId w:val="7"/>
              </w:numPr>
              <w:ind w:left="0" w:firstLine="709"/>
              <w:jc w:val="both"/>
              <w:rPr>
                <w:rFonts w:ascii="Times New Roman" w:hAnsi="Times New Roman" w:cs="Times New Roman"/>
                <w:bCs/>
                <w:sz w:val="23"/>
                <w:szCs w:val="23"/>
                <w:lang w:eastAsia="ru-RU"/>
              </w:rPr>
            </w:pPr>
            <w:r w:rsidRPr="00752ED0">
              <w:rPr>
                <w:rFonts w:ascii="Times New Roman" w:hAnsi="Times New Roman" w:cs="Times New Roman"/>
                <w:bCs/>
                <w:sz w:val="23"/>
                <w:szCs w:val="23"/>
                <w:lang w:eastAsia="ru-RU"/>
              </w:rPr>
              <w:t>Рекомендация Коллегии ЕЭК от 21.05.2020 № 10 «О Руководстве по проведению доклинических исследований токсичности при повторном (многократном) введении действующих веществ лекарственных препаратов для медицинского применения»;</w:t>
            </w:r>
          </w:p>
          <w:p w14:paraId="523B74A0" w14:textId="77777777" w:rsidR="00EF1D1B" w:rsidRPr="00752ED0" w:rsidRDefault="00EF1D1B" w:rsidP="00EF1D1B">
            <w:pPr>
              <w:widowControl w:val="0"/>
              <w:numPr>
                <w:ilvl w:val="0"/>
                <w:numId w:val="7"/>
              </w:numPr>
              <w:ind w:left="0" w:firstLine="709"/>
              <w:jc w:val="both"/>
              <w:rPr>
                <w:rFonts w:ascii="Times New Roman" w:hAnsi="Times New Roman" w:cs="Times New Roman"/>
                <w:bCs/>
                <w:sz w:val="23"/>
                <w:szCs w:val="23"/>
                <w:lang w:eastAsia="ar-SA"/>
              </w:rPr>
            </w:pPr>
            <w:r w:rsidRPr="00752ED0">
              <w:rPr>
                <w:rFonts w:ascii="Times New Roman" w:hAnsi="Times New Roman" w:cs="Times New Roman"/>
                <w:bCs/>
                <w:sz w:val="23"/>
                <w:szCs w:val="23"/>
                <w:lang w:eastAsia="ar-SA"/>
              </w:rPr>
              <w:t>Руководство по проведению доклинических исследований лекарственных средств. Под ред. А.Н. Миронова. – В двух частях. — М.: Гриф и К, 2012;</w:t>
            </w:r>
          </w:p>
          <w:p w14:paraId="3969F1B6" w14:textId="77777777" w:rsidR="00AE0E14" w:rsidRPr="00752ED0" w:rsidRDefault="00EF1D1B" w:rsidP="00EF1D1B">
            <w:pPr>
              <w:widowControl w:val="0"/>
              <w:numPr>
                <w:ilvl w:val="0"/>
                <w:numId w:val="7"/>
              </w:numPr>
              <w:ind w:left="0" w:firstLine="709"/>
              <w:jc w:val="both"/>
              <w:rPr>
                <w:rFonts w:ascii="Times New Roman" w:hAnsi="Times New Roman" w:cs="Times New Roman"/>
                <w:bCs/>
                <w:sz w:val="23"/>
                <w:szCs w:val="23"/>
                <w:lang w:eastAsia="ar-SA"/>
              </w:rPr>
            </w:pPr>
            <w:r w:rsidRPr="00752ED0">
              <w:rPr>
                <w:rFonts w:ascii="Times New Roman" w:hAnsi="Times New Roman" w:cs="Times New Roman"/>
                <w:bCs/>
                <w:sz w:val="23"/>
                <w:szCs w:val="23"/>
                <w:lang w:eastAsia="ru-RU"/>
              </w:rPr>
              <w:t xml:space="preserve">Руководство по содержанию и использованию лабораторных животных. Восьмое издание /пер. с англ. Под ред. И.В. Белозерцевой, Д.В. </w:t>
            </w:r>
            <w:proofErr w:type="spellStart"/>
            <w:r w:rsidRPr="00752ED0">
              <w:rPr>
                <w:rFonts w:ascii="Times New Roman" w:hAnsi="Times New Roman" w:cs="Times New Roman"/>
                <w:bCs/>
                <w:sz w:val="23"/>
                <w:szCs w:val="23"/>
                <w:lang w:eastAsia="ru-RU"/>
              </w:rPr>
              <w:t>Блинова</w:t>
            </w:r>
            <w:proofErr w:type="spellEnd"/>
            <w:r w:rsidRPr="00752ED0">
              <w:rPr>
                <w:rFonts w:ascii="Times New Roman" w:hAnsi="Times New Roman" w:cs="Times New Roman"/>
                <w:bCs/>
                <w:sz w:val="23"/>
                <w:szCs w:val="23"/>
                <w:lang w:eastAsia="ru-RU"/>
              </w:rPr>
              <w:t xml:space="preserve">, М.С. </w:t>
            </w:r>
            <w:proofErr w:type="spellStart"/>
            <w:r w:rsidRPr="00752ED0">
              <w:rPr>
                <w:rFonts w:ascii="Times New Roman" w:hAnsi="Times New Roman" w:cs="Times New Roman"/>
                <w:bCs/>
                <w:sz w:val="23"/>
                <w:szCs w:val="23"/>
                <w:lang w:eastAsia="ru-RU"/>
              </w:rPr>
              <w:t>Красильщиковой</w:t>
            </w:r>
            <w:proofErr w:type="spellEnd"/>
            <w:r w:rsidRPr="00752ED0">
              <w:rPr>
                <w:rFonts w:ascii="Times New Roman" w:hAnsi="Times New Roman" w:cs="Times New Roman"/>
                <w:bCs/>
                <w:sz w:val="23"/>
                <w:szCs w:val="23"/>
                <w:lang w:eastAsia="ru-RU"/>
              </w:rPr>
              <w:t>-М.: ИРБИС, 2017. -336 с.;</w:t>
            </w:r>
          </w:p>
          <w:p w14:paraId="24DCDA73" w14:textId="2BA87679" w:rsidR="00EF1D1B" w:rsidRPr="00752ED0" w:rsidRDefault="00AE0E14" w:rsidP="00AE0E14">
            <w:pPr>
              <w:widowControl w:val="0"/>
              <w:jc w:val="both"/>
              <w:rPr>
                <w:rFonts w:ascii="Times New Roman" w:hAnsi="Times New Roman" w:cs="Times New Roman"/>
                <w:bCs/>
                <w:sz w:val="23"/>
                <w:szCs w:val="23"/>
                <w:lang w:eastAsia="ar-SA"/>
              </w:rPr>
            </w:pPr>
            <w:r w:rsidRPr="00752ED0">
              <w:rPr>
                <w:rFonts w:ascii="Times New Roman" w:hAnsi="Times New Roman" w:cs="Times New Roman"/>
                <w:bCs/>
                <w:sz w:val="23"/>
                <w:szCs w:val="23"/>
                <w:lang w:val="en-US" w:eastAsia="ar-SA"/>
              </w:rPr>
              <w:t xml:space="preserve">19. </w:t>
            </w:r>
            <w:r w:rsidR="00EF1D1B" w:rsidRPr="00752ED0">
              <w:rPr>
                <w:rFonts w:ascii="Times New Roman" w:hAnsi="Times New Roman" w:cs="Times New Roman"/>
                <w:bCs/>
                <w:sz w:val="23"/>
                <w:szCs w:val="23"/>
                <w:lang w:val="en-US" w:eastAsia="ar-SA"/>
              </w:rPr>
              <w:t>Guide for care and use of laboratory animals. ILAR publication, National Academy Press. 1996</w:t>
            </w:r>
          </w:p>
        </w:tc>
      </w:tr>
      <w:tr w:rsidR="00EF1D1B" w:rsidRPr="00752ED0" w14:paraId="1252CDF2" w14:textId="77777777" w:rsidTr="006029F0">
        <w:tc>
          <w:tcPr>
            <w:tcW w:w="321" w:type="pct"/>
            <w:shd w:val="clear" w:color="auto" w:fill="auto"/>
            <w:vAlign w:val="center"/>
          </w:tcPr>
          <w:p w14:paraId="0D560EEE" w14:textId="77777777" w:rsidR="00EF1D1B" w:rsidRPr="00752ED0" w:rsidRDefault="00EF1D1B" w:rsidP="00EF1D1B">
            <w:pPr>
              <w:pStyle w:val="a4"/>
              <w:numPr>
                <w:ilvl w:val="0"/>
                <w:numId w:val="3"/>
              </w:numPr>
              <w:ind w:left="309" w:hanging="219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798" w:type="pct"/>
            <w:gridSpan w:val="2"/>
            <w:shd w:val="clear" w:color="auto" w:fill="auto"/>
            <w:vAlign w:val="center"/>
          </w:tcPr>
          <w:p w14:paraId="39878B17" w14:textId="77777777" w:rsidR="00EF1D1B" w:rsidRPr="00752ED0" w:rsidRDefault="00EF1D1B" w:rsidP="00EF1D1B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 xml:space="preserve">Структурные подразделения испытательного центра, </w:t>
            </w:r>
            <w:r w:rsidRPr="00752ED0">
              <w:rPr>
                <w:rFonts w:ascii="Times New Roman" w:hAnsi="Times New Roman" w:cs="Times New Roman"/>
                <w:sz w:val="23"/>
                <w:szCs w:val="23"/>
              </w:rPr>
              <w:lastRenderedPageBreak/>
              <w:t>задействованные в исследованиях</w:t>
            </w:r>
            <w:r w:rsidRPr="00752ED0">
              <w:rPr>
                <w:rFonts w:ascii="Times New Roman" w:eastAsia="Times New Roman" w:hAnsi="Times New Roman" w:cs="Times New Roman"/>
                <w:color w:val="0070C0"/>
                <w:sz w:val="23"/>
                <w:szCs w:val="23"/>
                <w:lang w:eastAsia="ja-JP"/>
              </w:rPr>
              <w:t xml:space="preserve"> </w:t>
            </w:r>
          </w:p>
          <w:p w14:paraId="1FEFC7E6" w14:textId="0571B727" w:rsidR="00EF1D1B" w:rsidRPr="00752ED0" w:rsidRDefault="00EF1D1B" w:rsidP="00FB3F5B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 xml:space="preserve">В случае, если элементы исследования будут проводиться с инициацией испытательной площадки – </w:t>
            </w:r>
            <w:r w:rsidR="00FB3F5B" w:rsidRPr="00752ED0">
              <w:rPr>
                <w:rFonts w:ascii="Times New Roman" w:hAnsi="Times New Roman" w:cs="Times New Roman"/>
                <w:sz w:val="23"/>
                <w:szCs w:val="23"/>
              </w:rPr>
              <w:t>у</w:t>
            </w:r>
            <w:r w:rsidR="00C85139" w:rsidRPr="00752ED0">
              <w:rPr>
                <w:rFonts w:ascii="Times New Roman" w:hAnsi="Times New Roman" w:cs="Times New Roman"/>
                <w:sz w:val="23"/>
                <w:szCs w:val="23"/>
              </w:rPr>
              <w:t>казыв</w:t>
            </w:r>
            <w:r w:rsidR="00FB3F5B" w:rsidRPr="00752ED0">
              <w:rPr>
                <w:rFonts w:ascii="Times New Roman" w:hAnsi="Times New Roman" w:cs="Times New Roman"/>
                <w:sz w:val="23"/>
                <w:szCs w:val="23"/>
              </w:rPr>
              <w:t>ается</w:t>
            </w: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 xml:space="preserve"> ее название и юридический адрес </w:t>
            </w:r>
          </w:p>
        </w:tc>
        <w:tc>
          <w:tcPr>
            <w:tcW w:w="2880" w:type="pct"/>
            <w:vAlign w:val="center"/>
          </w:tcPr>
          <w:p w14:paraId="5ECD2C94" w14:textId="5BBB749D" w:rsidR="00EF1D1B" w:rsidRPr="00752ED0" w:rsidRDefault="00752ED0" w:rsidP="00EF1D1B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3"/>
                <w:szCs w:val="23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</w:rPr>
              <w:lastRenderedPageBreak/>
              <w:t>о</w:t>
            </w:r>
            <w:r w:rsidR="00EF1D1B" w:rsidRPr="00752ED0">
              <w:rPr>
                <w:rFonts w:ascii="Times New Roman" w:hAnsi="Times New Roman" w:cs="Times New Roman"/>
                <w:sz w:val="23"/>
                <w:szCs w:val="23"/>
              </w:rPr>
              <w:t>тдел менеджмента и маркетинга</w:t>
            </w:r>
          </w:p>
          <w:p w14:paraId="0033FFB6" w14:textId="76DEDFF8" w:rsidR="00EF1D1B" w:rsidRPr="00752ED0" w:rsidRDefault="00752ED0" w:rsidP="00EF1D1B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3"/>
                <w:szCs w:val="23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о</w:t>
            </w:r>
            <w:r w:rsidR="00EF1D1B" w:rsidRPr="00752ED0">
              <w:rPr>
                <w:rFonts w:ascii="Times New Roman" w:hAnsi="Times New Roman" w:cs="Times New Roman"/>
                <w:sz w:val="23"/>
                <w:szCs w:val="23"/>
              </w:rPr>
              <w:t>тдел обеспечения качества</w:t>
            </w:r>
          </w:p>
          <w:p w14:paraId="65E5A9B4" w14:textId="2BDA120A" w:rsidR="00EF1D1B" w:rsidRPr="00752ED0" w:rsidRDefault="00752ED0" w:rsidP="00EF1D1B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3"/>
                <w:szCs w:val="23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</w:rPr>
              <w:lastRenderedPageBreak/>
              <w:t>о</w:t>
            </w:r>
            <w:r w:rsidR="00EF1D1B" w:rsidRPr="00752ED0">
              <w:rPr>
                <w:rFonts w:ascii="Times New Roman" w:hAnsi="Times New Roman" w:cs="Times New Roman"/>
                <w:sz w:val="23"/>
                <w:szCs w:val="23"/>
              </w:rPr>
              <w:t>тдел токсикологии</w:t>
            </w:r>
          </w:p>
          <w:p w14:paraId="36AC4E43" w14:textId="143EE299" w:rsidR="00EF1D1B" w:rsidRPr="00752ED0" w:rsidRDefault="00752ED0" w:rsidP="00EF1D1B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3"/>
                <w:szCs w:val="23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о</w:t>
            </w:r>
            <w:r w:rsidR="00EF1D1B" w:rsidRPr="00752ED0">
              <w:rPr>
                <w:rFonts w:ascii="Times New Roman" w:hAnsi="Times New Roman" w:cs="Times New Roman"/>
                <w:sz w:val="23"/>
                <w:szCs w:val="23"/>
              </w:rPr>
              <w:t>тдел морфологии</w:t>
            </w:r>
          </w:p>
          <w:p w14:paraId="0B432979" w14:textId="2807183F" w:rsidR="00EF1D1B" w:rsidRPr="00752ED0" w:rsidRDefault="00752ED0" w:rsidP="00EF1D1B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3"/>
                <w:szCs w:val="23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о</w:t>
            </w:r>
            <w:r w:rsidR="00EF1D1B" w:rsidRPr="00752ED0">
              <w:rPr>
                <w:rFonts w:ascii="Times New Roman" w:hAnsi="Times New Roman" w:cs="Times New Roman"/>
                <w:sz w:val="23"/>
                <w:szCs w:val="23"/>
              </w:rPr>
              <w:t>тдел микробиологии</w:t>
            </w:r>
          </w:p>
          <w:p w14:paraId="41453017" w14:textId="681D0B43" w:rsidR="00425A1B" w:rsidRPr="00752ED0" w:rsidRDefault="00752ED0" w:rsidP="00EF1D1B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3"/>
                <w:szCs w:val="23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о</w:t>
            </w:r>
            <w:r w:rsidR="005C3A67" w:rsidRPr="00752ED0">
              <w:rPr>
                <w:rFonts w:ascii="Times New Roman" w:hAnsi="Times New Roman" w:cs="Times New Roman"/>
                <w:sz w:val="23"/>
                <w:szCs w:val="23"/>
              </w:rPr>
              <w:t xml:space="preserve">тдел </w:t>
            </w:r>
            <w:proofErr w:type="spellStart"/>
            <w:r w:rsidR="005C3A67" w:rsidRPr="00752ED0">
              <w:rPr>
                <w:rFonts w:ascii="Times New Roman" w:hAnsi="Times New Roman" w:cs="Times New Roman"/>
                <w:sz w:val="23"/>
                <w:szCs w:val="23"/>
              </w:rPr>
              <w:t>фармакокинетики</w:t>
            </w:r>
            <w:proofErr w:type="spellEnd"/>
          </w:p>
          <w:p w14:paraId="3C18CDA3" w14:textId="3264F070" w:rsidR="00752ED0" w:rsidRPr="00752ED0" w:rsidRDefault="00752ED0" w:rsidP="00752ED0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3"/>
                <w:szCs w:val="23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о</w:t>
            </w:r>
            <w:r w:rsidR="00FB3F5B" w:rsidRPr="00752ED0">
              <w:rPr>
                <w:rFonts w:ascii="Times New Roman" w:hAnsi="Times New Roman" w:cs="Times New Roman"/>
                <w:sz w:val="23"/>
                <w:szCs w:val="23"/>
              </w:rPr>
              <w:t>тдел приматологии</w:t>
            </w:r>
          </w:p>
          <w:p w14:paraId="4CD49487" w14:textId="2E6D8BA9" w:rsidR="00EF1D1B" w:rsidRPr="00752ED0" w:rsidRDefault="00752ED0" w:rsidP="00752ED0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3"/>
                <w:szCs w:val="23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в</w:t>
            </w:r>
            <w:r w:rsidR="00EF1D1B" w:rsidRPr="00752ED0">
              <w:rPr>
                <w:rFonts w:ascii="Times New Roman" w:hAnsi="Times New Roman" w:cs="Times New Roman"/>
                <w:sz w:val="23"/>
                <w:szCs w:val="23"/>
              </w:rPr>
              <w:t>иварий</w:t>
            </w:r>
            <w:r w:rsidR="00FB3F5B" w:rsidRPr="00752ED0">
              <w:rPr>
                <w:rFonts w:ascii="Times New Roman" w:hAnsi="Times New Roman" w:cs="Times New Roman"/>
                <w:sz w:val="23"/>
                <w:szCs w:val="23"/>
              </w:rPr>
              <w:t>,</w:t>
            </w:r>
            <w:r w:rsidR="005E0C6B" w:rsidRPr="00752ED0">
              <w:rPr>
                <w:rFonts w:ascii="Times New Roman" w:hAnsi="Times New Roman" w:cs="Times New Roman"/>
                <w:sz w:val="23"/>
                <w:szCs w:val="23"/>
              </w:rPr>
              <w:t xml:space="preserve"> включающий </w:t>
            </w:r>
            <w:r w:rsidR="00FB3F5B" w:rsidRPr="00752ED0">
              <w:rPr>
                <w:rFonts w:ascii="Times New Roman" w:hAnsi="Times New Roman" w:cs="Times New Roman"/>
                <w:sz w:val="23"/>
                <w:szCs w:val="23"/>
              </w:rPr>
              <w:t xml:space="preserve">в себя </w:t>
            </w:r>
            <w:r w:rsidR="005E0C6B" w:rsidRPr="00752ED0">
              <w:rPr>
                <w:rFonts w:ascii="Times New Roman" w:hAnsi="Times New Roman" w:cs="Times New Roman"/>
                <w:sz w:val="23"/>
                <w:szCs w:val="23"/>
              </w:rPr>
              <w:t xml:space="preserve">4 сертифицированные государственной ветеринарной службой Нижегородской области площадки общей площадью                  1422 </w:t>
            </w:r>
            <w:proofErr w:type="spellStart"/>
            <w:r w:rsidR="005E0C6B" w:rsidRPr="00752ED0">
              <w:rPr>
                <w:rFonts w:ascii="Times New Roman" w:hAnsi="Times New Roman" w:cs="Times New Roman"/>
                <w:sz w:val="23"/>
                <w:szCs w:val="23"/>
              </w:rPr>
              <w:t>кв.м</w:t>
            </w:r>
            <w:proofErr w:type="spellEnd"/>
            <w:r w:rsidR="005E0C6B" w:rsidRPr="00752ED0">
              <w:rPr>
                <w:rFonts w:ascii="Times New Roman" w:hAnsi="Times New Roman" w:cs="Times New Roman"/>
                <w:sz w:val="23"/>
                <w:szCs w:val="23"/>
              </w:rPr>
              <w:t xml:space="preserve"> для содержания различных видов SPF и конвенциональных животных: мышей, крыс, хомяков, морских свинок, кроликов, хорьков, мини-</w:t>
            </w:r>
            <w:proofErr w:type="spellStart"/>
            <w:r w:rsidR="005E0C6B" w:rsidRPr="00752ED0">
              <w:rPr>
                <w:rFonts w:ascii="Times New Roman" w:hAnsi="Times New Roman" w:cs="Times New Roman"/>
                <w:sz w:val="23"/>
                <w:szCs w:val="23"/>
              </w:rPr>
              <w:t>пигов</w:t>
            </w:r>
            <w:proofErr w:type="spellEnd"/>
            <w:r w:rsidR="005E0C6B" w:rsidRPr="00752ED0">
              <w:rPr>
                <w:rFonts w:ascii="Times New Roman" w:hAnsi="Times New Roman" w:cs="Times New Roman"/>
                <w:sz w:val="23"/>
                <w:szCs w:val="23"/>
              </w:rPr>
              <w:t>.</w:t>
            </w:r>
          </w:p>
        </w:tc>
      </w:tr>
    </w:tbl>
    <w:p w14:paraId="0DB37AA9" w14:textId="77777777" w:rsidR="00A44B81" w:rsidRPr="00A80939" w:rsidRDefault="00A44B81">
      <w:pPr>
        <w:rPr>
          <w:rFonts w:cstheme="minorHAnsi"/>
        </w:rPr>
      </w:pPr>
    </w:p>
    <w:tbl>
      <w:tblPr>
        <w:tblStyle w:val="a3"/>
        <w:tblW w:w="5003" w:type="pct"/>
        <w:tblLook w:val="04A0" w:firstRow="1" w:lastRow="0" w:firstColumn="1" w:lastColumn="0" w:noHBand="0" w:noVBand="1"/>
      </w:tblPr>
      <w:tblGrid>
        <w:gridCol w:w="701"/>
        <w:gridCol w:w="4249"/>
        <w:gridCol w:w="4401"/>
      </w:tblGrid>
      <w:tr w:rsidR="00BA1AF3" w:rsidRPr="00752ED0" w14:paraId="63FC4A69" w14:textId="77777777" w:rsidTr="00C720CE">
        <w:trPr>
          <w:trHeight w:val="340"/>
        </w:trPr>
        <w:tc>
          <w:tcPr>
            <w:tcW w:w="5000" w:type="pct"/>
            <w:gridSpan w:val="3"/>
            <w:shd w:val="clear" w:color="auto" w:fill="D9D9D9" w:themeFill="background1" w:themeFillShade="D9"/>
            <w:vAlign w:val="center"/>
          </w:tcPr>
          <w:p w14:paraId="39754C48" w14:textId="77777777" w:rsidR="00BA1AF3" w:rsidRPr="00752ED0" w:rsidRDefault="00BA1AF3" w:rsidP="00BA1AF3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752ED0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Секция 2 – Обращение с исследуемыми объектами</w:t>
            </w:r>
            <w:r w:rsidR="00636522" w:rsidRPr="00752ED0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 xml:space="preserve"> </w:t>
            </w:r>
          </w:p>
        </w:tc>
      </w:tr>
      <w:tr w:rsidR="005B74B5" w:rsidRPr="00752ED0" w14:paraId="3FB9172C" w14:textId="77777777" w:rsidTr="00D62A67">
        <w:trPr>
          <w:trHeight w:val="567"/>
        </w:trPr>
        <w:tc>
          <w:tcPr>
            <w:tcW w:w="375" w:type="pct"/>
            <w:shd w:val="clear" w:color="auto" w:fill="auto"/>
            <w:vAlign w:val="center"/>
          </w:tcPr>
          <w:p w14:paraId="60BF7955" w14:textId="77777777" w:rsidR="005B74B5" w:rsidRPr="00752ED0" w:rsidRDefault="005B74B5" w:rsidP="005B74B5">
            <w:pPr>
              <w:pStyle w:val="a4"/>
              <w:numPr>
                <w:ilvl w:val="0"/>
                <w:numId w:val="3"/>
              </w:numPr>
              <w:ind w:left="309" w:hanging="219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72" w:type="pct"/>
            <w:shd w:val="clear" w:color="auto" w:fill="auto"/>
            <w:vAlign w:val="center"/>
          </w:tcPr>
          <w:p w14:paraId="2C9E8DE4" w14:textId="77777777" w:rsidR="005B74B5" w:rsidRPr="00752ED0" w:rsidRDefault="005B74B5" w:rsidP="005B74B5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 xml:space="preserve">Перечень документов, необходимых в качестве сопровождения испытуемых образцов при получении от </w:t>
            </w:r>
            <w:r w:rsidR="00D62A67" w:rsidRPr="00752ED0">
              <w:rPr>
                <w:rFonts w:ascii="Times New Roman" w:hAnsi="Times New Roman" w:cs="Times New Roman"/>
                <w:sz w:val="23"/>
                <w:szCs w:val="23"/>
              </w:rPr>
              <w:t>с</w:t>
            </w: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 xml:space="preserve">понсора исследования </w:t>
            </w:r>
          </w:p>
        </w:tc>
        <w:tc>
          <w:tcPr>
            <w:tcW w:w="2353" w:type="pct"/>
          </w:tcPr>
          <w:p w14:paraId="59B63FC4" w14:textId="52A131BD" w:rsidR="005B74B5" w:rsidRPr="00752ED0" w:rsidRDefault="00F03F0C" w:rsidP="00225A55">
            <w:pPr>
              <w:rPr>
                <w:rFonts w:ascii="Times New Roman" w:eastAsia="Times New Roman" w:hAnsi="Times New Roman" w:cs="Times New Roman"/>
                <w:sz w:val="23"/>
                <w:szCs w:val="23"/>
                <w:lang w:eastAsia="ja-JP"/>
              </w:rPr>
            </w:pPr>
            <w:r w:rsidRPr="00752ED0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А</w:t>
            </w:r>
            <w:r w:rsidR="00225A55" w:rsidRPr="00752ED0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налитический лист</w:t>
            </w:r>
            <w:r w:rsidR="008A6A48" w:rsidRPr="00752ED0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; </w:t>
            </w:r>
            <w:r w:rsidR="00BA05BC" w:rsidRPr="00752ED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паспорт качества</w:t>
            </w:r>
            <w:r w:rsidR="008A6A48" w:rsidRPr="00752ED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; </w:t>
            </w:r>
            <w:r w:rsidRPr="00752ED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регистрационное удостоверение</w:t>
            </w:r>
            <w:r w:rsidR="00BA05BC" w:rsidRPr="00752ED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r w:rsidR="008A6A48" w:rsidRPr="00752ED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; </w:t>
            </w:r>
            <w:r w:rsidR="00225A55" w:rsidRPr="00752ED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акт приема-передач</w:t>
            </w:r>
          </w:p>
        </w:tc>
      </w:tr>
      <w:tr w:rsidR="005B74B5" w:rsidRPr="00752ED0" w14:paraId="00C5F1B3" w14:textId="77777777" w:rsidTr="00D62A67">
        <w:trPr>
          <w:trHeight w:val="283"/>
        </w:trPr>
        <w:tc>
          <w:tcPr>
            <w:tcW w:w="375" w:type="pct"/>
            <w:shd w:val="clear" w:color="auto" w:fill="auto"/>
            <w:vAlign w:val="center"/>
          </w:tcPr>
          <w:p w14:paraId="3ABACC13" w14:textId="77777777" w:rsidR="005B74B5" w:rsidRPr="00752ED0" w:rsidRDefault="005B74B5" w:rsidP="005B74B5">
            <w:pPr>
              <w:pStyle w:val="a4"/>
              <w:numPr>
                <w:ilvl w:val="0"/>
                <w:numId w:val="3"/>
              </w:numPr>
              <w:ind w:left="309" w:hanging="219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72" w:type="pct"/>
            <w:shd w:val="clear" w:color="auto" w:fill="auto"/>
            <w:vAlign w:val="center"/>
          </w:tcPr>
          <w:p w14:paraId="2B33CD9E" w14:textId="77777777" w:rsidR="005B74B5" w:rsidRPr="00752ED0" w:rsidRDefault="005B74B5" w:rsidP="005B74B5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 xml:space="preserve">Действия с неиспользованными объектами </w:t>
            </w:r>
          </w:p>
        </w:tc>
        <w:tc>
          <w:tcPr>
            <w:tcW w:w="2353" w:type="pct"/>
          </w:tcPr>
          <w:p w14:paraId="7D6402A2" w14:textId="64639843" w:rsidR="005B74B5" w:rsidRPr="00752ED0" w:rsidRDefault="00BA05BC" w:rsidP="005B74B5">
            <w:pPr>
              <w:rPr>
                <w:rFonts w:ascii="Times New Roman" w:eastAsia="Times New Roman" w:hAnsi="Times New Roman" w:cs="Times New Roman"/>
                <w:sz w:val="23"/>
                <w:szCs w:val="23"/>
                <w:lang w:eastAsia="ja-JP"/>
              </w:rPr>
            </w:pPr>
            <w:r w:rsidRPr="00752ED0">
              <w:rPr>
                <w:rFonts w:ascii="Times New Roman" w:eastAsia="Times New Roman" w:hAnsi="Times New Roman" w:cs="Times New Roman"/>
                <w:sz w:val="23"/>
                <w:szCs w:val="23"/>
                <w:lang w:eastAsia="ja-JP"/>
              </w:rPr>
              <w:t>Утилизация по согласованию с Заказчиком</w:t>
            </w:r>
          </w:p>
        </w:tc>
      </w:tr>
      <w:tr w:rsidR="00991396" w:rsidRPr="00752ED0" w14:paraId="1EABC31B" w14:textId="77777777" w:rsidTr="00D62A67">
        <w:trPr>
          <w:trHeight w:val="283"/>
        </w:trPr>
        <w:tc>
          <w:tcPr>
            <w:tcW w:w="375" w:type="pct"/>
            <w:shd w:val="clear" w:color="auto" w:fill="auto"/>
            <w:vAlign w:val="center"/>
          </w:tcPr>
          <w:p w14:paraId="44D6026B" w14:textId="77777777" w:rsidR="00991396" w:rsidRPr="00752ED0" w:rsidRDefault="00991396" w:rsidP="00991396">
            <w:pPr>
              <w:pStyle w:val="a4"/>
              <w:numPr>
                <w:ilvl w:val="0"/>
                <w:numId w:val="3"/>
              </w:numPr>
              <w:ind w:left="309" w:hanging="219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72" w:type="pct"/>
            <w:shd w:val="clear" w:color="auto" w:fill="auto"/>
            <w:vAlign w:val="center"/>
          </w:tcPr>
          <w:p w14:paraId="6127AB05" w14:textId="77777777" w:rsidR="00991396" w:rsidRPr="00752ED0" w:rsidRDefault="00991396" w:rsidP="00991396">
            <w:pPr>
              <w:jc w:val="both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Поставщик</w:t>
            </w:r>
            <w:r w:rsidRPr="00752ED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 xml:space="preserve"> </w:t>
            </w: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контрольных</w:t>
            </w:r>
            <w:r w:rsidRPr="00752ED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 xml:space="preserve"> </w:t>
            </w: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образцов</w:t>
            </w:r>
            <w:r w:rsidRPr="00752ED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 xml:space="preserve"> </w:t>
            </w:r>
          </w:p>
        </w:tc>
        <w:tc>
          <w:tcPr>
            <w:tcW w:w="2353" w:type="pct"/>
            <w:vAlign w:val="center"/>
          </w:tcPr>
          <w:p w14:paraId="49D8D68D" w14:textId="2324450E" w:rsidR="00991396" w:rsidRPr="00752ED0" w:rsidRDefault="005E0C6B" w:rsidP="00991396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По согласованию с З</w:t>
            </w:r>
            <w:r w:rsidR="00225A55" w:rsidRPr="00752ED0">
              <w:rPr>
                <w:rFonts w:ascii="Times New Roman" w:hAnsi="Times New Roman" w:cs="Times New Roman"/>
                <w:sz w:val="23"/>
                <w:szCs w:val="23"/>
              </w:rPr>
              <w:t>аказчиком</w:t>
            </w:r>
            <w:r w:rsidR="00991396" w:rsidRPr="00752ED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 xml:space="preserve"> </w:t>
            </w:r>
          </w:p>
        </w:tc>
      </w:tr>
      <w:tr w:rsidR="00991396" w:rsidRPr="00752ED0" w14:paraId="642C9034" w14:textId="77777777" w:rsidTr="00D62A67">
        <w:trPr>
          <w:trHeight w:val="283"/>
        </w:trPr>
        <w:tc>
          <w:tcPr>
            <w:tcW w:w="375" w:type="pct"/>
            <w:shd w:val="clear" w:color="auto" w:fill="auto"/>
            <w:vAlign w:val="center"/>
          </w:tcPr>
          <w:p w14:paraId="3E689B28" w14:textId="77777777" w:rsidR="00991396" w:rsidRPr="00752ED0" w:rsidRDefault="00991396" w:rsidP="00991396">
            <w:pPr>
              <w:pStyle w:val="a4"/>
              <w:numPr>
                <w:ilvl w:val="0"/>
                <w:numId w:val="3"/>
              </w:numPr>
              <w:ind w:left="309" w:hanging="219"/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2272" w:type="pct"/>
            <w:shd w:val="clear" w:color="auto" w:fill="auto"/>
            <w:vAlign w:val="center"/>
          </w:tcPr>
          <w:p w14:paraId="4E1517C9" w14:textId="77777777" w:rsidR="00991396" w:rsidRPr="00752ED0" w:rsidRDefault="00991396" w:rsidP="00991396">
            <w:pPr>
              <w:jc w:val="both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Сроки</w:t>
            </w:r>
            <w:r w:rsidRPr="00752ED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 xml:space="preserve"> </w:t>
            </w: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получения</w:t>
            </w:r>
            <w:r w:rsidRPr="00752ED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 xml:space="preserve"> </w:t>
            </w: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контрольных</w:t>
            </w:r>
            <w:r w:rsidRPr="00752ED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 xml:space="preserve"> </w:t>
            </w: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образцов</w:t>
            </w:r>
            <w:r w:rsidRPr="00752ED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 xml:space="preserve"> </w:t>
            </w:r>
          </w:p>
        </w:tc>
        <w:tc>
          <w:tcPr>
            <w:tcW w:w="2353" w:type="pct"/>
            <w:vAlign w:val="center"/>
          </w:tcPr>
          <w:p w14:paraId="1A3E5416" w14:textId="3E10ED63" w:rsidR="00991396" w:rsidRPr="00752ED0" w:rsidRDefault="005E0C6B" w:rsidP="00991396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По согласованию с З</w:t>
            </w:r>
            <w:r w:rsidR="00225A55" w:rsidRPr="00752ED0">
              <w:rPr>
                <w:rFonts w:ascii="Times New Roman" w:hAnsi="Times New Roman" w:cs="Times New Roman"/>
                <w:sz w:val="23"/>
                <w:szCs w:val="23"/>
              </w:rPr>
              <w:t>аказчиком</w:t>
            </w:r>
          </w:p>
        </w:tc>
      </w:tr>
    </w:tbl>
    <w:p w14:paraId="3E56CF6A" w14:textId="77777777" w:rsidR="00D62A67" w:rsidRPr="00A80939" w:rsidRDefault="00D62A67" w:rsidP="0022332E">
      <w:pPr>
        <w:keepNext/>
        <w:rPr>
          <w:rFonts w:cstheme="minorHAnsi"/>
          <w:lang w:val="en-US"/>
        </w:rPr>
      </w:pPr>
    </w:p>
    <w:tbl>
      <w:tblPr>
        <w:tblStyle w:val="a3"/>
        <w:tblW w:w="5003" w:type="pct"/>
        <w:tblLook w:val="04A0" w:firstRow="1" w:lastRow="0" w:firstColumn="1" w:lastColumn="0" w:noHBand="0" w:noVBand="1"/>
      </w:tblPr>
      <w:tblGrid>
        <w:gridCol w:w="701"/>
        <w:gridCol w:w="3690"/>
        <w:gridCol w:w="4960"/>
      </w:tblGrid>
      <w:tr w:rsidR="00BA1AF3" w:rsidRPr="00752ED0" w14:paraId="32965033" w14:textId="77777777" w:rsidTr="00C85139">
        <w:trPr>
          <w:trHeight w:val="340"/>
        </w:trPr>
        <w:tc>
          <w:tcPr>
            <w:tcW w:w="5000" w:type="pct"/>
            <w:gridSpan w:val="3"/>
          </w:tcPr>
          <w:p w14:paraId="235FF066" w14:textId="77777777" w:rsidR="00BA1AF3" w:rsidRPr="00752ED0" w:rsidRDefault="00765087" w:rsidP="00765087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752ED0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Секция 3 – Информация о т</w:t>
            </w:r>
            <w:r w:rsidR="00BA1AF3" w:rsidRPr="00752ED0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ест-систем</w:t>
            </w:r>
            <w:r w:rsidRPr="00752ED0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ах</w:t>
            </w:r>
            <w:r w:rsidR="00991396" w:rsidRPr="00752ED0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 xml:space="preserve"> </w:t>
            </w:r>
          </w:p>
        </w:tc>
      </w:tr>
      <w:tr w:rsidR="00991396" w:rsidRPr="00752ED0" w14:paraId="40E9D55F" w14:textId="77777777" w:rsidTr="00C85139">
        <w:trPr>
          <w:trHeight w:val="283"/>
        </w:trPr>
        <w:tc>
          <w:tcPr>
            <w:tcW w:w="375" w:type="pct"/>
          </w:tcPr>
          <w:p w14:paraId="4B8F7185" w14:textId="77777777" w:rsidR="00991396" w:rsidRPr="00752ED0" w:rsidRDefault="00991396" w:rsidP="00991396">
            <w:pPr>
              <w:pStyle w:val="a4"/>
              <w:numPr>
                <w:ilvl w:val="0"/>
                <w:numId w:val="3"/>
              </w:numPr>
              <w:ind w:left="167" w:hanging="142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973" w:type="pct"/>
          </w:tcPr>
          <w:p w14:paraId="5902CF9C" w14:textId="77777777" w:rsidR="00991396" w:rsidRPr="00752ED0" w:rsidRDefault="00991396" w:rsidP="00991396">
            <w:pPr>
              <w:ind w:left="35"/>
              <w:jc w:val="both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Перечень</w:t>
            </w:r>
            <w:r w:rsidRPr="00752ED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 xml:space="preserve"> </w:t>
            </w: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используемых</w:t>
            </w:r>
            <w:r w:rsidRPr="00752ED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 xml:space="preserve"> </w:t>
            </w: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тест</w:t>
            </w:r>
            <w:r w:rsidRPr="00752ED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-</w:t>
            </w: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систем</w:t>
            </w:r>
            <w:r w:rsidRPr="00752ED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 xml:space="preserve"> </w:t>
            </w:r>
          </w:p>
        </w:tc>
        <w:tc>
          <w:tcPr>
            <w:tcW w:w="2653" w:type="pct"/>
          </w:tcPr>
          <w:p w14:paraId="5BE37AC6" w14:textId="0C41F621" w:rsidR="00991396" w:rsidRPr="00752ED0" w:rsidRDefault="00212A9E" w:rsidP="00752ED0">
            <w:pPr>
              <w:jc w:val="both"/>
              <w:rPr>
                <w:rFonts w:ascii="Times New Roman" w:eastAsia="Times New Roman" w:hAnsi="Times New Roman" w:cs="Times New Roman"/>
                <w:color w:val="0070C0"/>
                <w:sz w:val="23"/>
                <w:szCs w:val="23"/>
                <w:lang w:eastAsia="ja-JP"/>
              </w:rPr>
            </w:pPr>
            <w:r w:rsidRPr="00752ED0">
              <w:rPr>
                <w:rFonts w:ascii="Times New Roman" w:eastAsia="Times New Roman" w:hAnsi="Times New Roman" w:cs="Times New Roman"/>
                <w:sz w:val="23"/>
                <w:szCs w:val="23"/>
                <w:lang w:eastAsia="ja-JP"/>
              </w:rPr>
              <w:t>Мыши (аутбредные, линейные</w:t>
            </w:r>
            <w:r w:rsidR="006029F0" w:rsidRPr="00752ED0">
              <w:rPr>
                <w:rFonts w:ascii="Times New Roman" w:eastAsia="Times New Roman" w:hAnsi="Times New Roman" w:cs="Times New Roman"/>
                <w:sz w:val="23"/>
                <w:szCs w:val="23"/>
                <w:lang w:eastAsia="ja-JP"/>
              </w:rPr>
              <w:t xml:space="preserve">, в том числе </w:t>
            </w:r>
            <w:r w:rsidR="006029F0" w:rsidRPr="00752ED0">
              <w:rPr>
                <w:rFonts w:ascii="Times New Roman" w:eastAsia="Times New Roman" w:hAnsi="Times New Roman" w:cs="Times New Roman"/>
                <w:sz w:val="23"/>
                <w:szCs w:val="23"/>
                <w:lang w:val="en-US" w:eastAsia="ja-JP"/>
              </w:rPr>
              <w:t>Bald</w:t>
            </w:r>
            <w:r w:rsidR="006029F0" w:rsidRPr="00752ED0">
              <w:rPr>
                <w:rFonts w:ascii="Times New Roman" w:eastAsia="Times New Roman" w:hAnsi="Times New Roman" w:cs="Times New Roman"/>
                <w:sz w:val="23"/>
                <w:szCs w:val="23"/>
                <w:lang w:eastAsia="ja-JP"/>
              </w:rPr>
              <w:t>/</w:t>
            </w:r>
            <w:r w:rsidR="006029F0" w:rsidRPr="00752ED0">
              <w:rPr>
                <w:rFonts w:ascii="Times New Roman" w:eastAsia="Times New Roman" w:hAnsi="Times New Roman" w:cs="Times New Roman"/>
                <w:sz w:val="23"/>
                <w:szCs w:val="23"/>
                <w:lang w:val="en-US" w:eastAsia="ja-JP"/>
              </w:rPr>
              <w:t>c</w:t>
            </w:r>
            <w:r w:rsidR="006029F0" w:rsidRPr="00752ED0">
              <w:rPr>
                <w:rFonts w:ascii="Times New Roman" w:eastAsia="Times New Roman" w:hAnsi="Times New Roman" w:cs="Times New Roman"/>
                <w:sz w:val="23"/>
                <w:szCs w:val="23"/>
                <w:lang w:eastAsia="ja-JP"/>
              </w:rPr>
              <w:t>-</w:t>
            </w:r>
            <w:r w:rsidR="006029F0" w:rsidRPr="00752ED0">
              <w:rPr>
                <w:rFonts w:ascii="Times New Roman" w:eastAsia="Times New Roman" w:hAnsi="Times New Roman" w:cs="Times New Roman"/>
                <w:sz w:val="23"/>
                <w:szCs w:val="23"/>
                <w:lang w:val="en-US" w:eastAsia="ja-JP"/>
              </w:rPr>
              <w:t>nude</w:t>
            </w:r>
            <w:r w:rsidR="00752ED0" w:rsidRPr="00752ED0">
              <w:rPr>
                <w:rFonts w:ascii="Times New Roman" w:eastAsia="Times New Roman" w:hAnsi="Times New Roman" w:cs="Times New Roman"/>
                <w:sz w:val="23"/>
                <w:szCs w:val="23"/>
                <w:lang w:eastAsia="ja-JP"/>
              </w:rPr>
              <w:t xml:space="preserve">, </w:t>
            </w:r>
            <w:proofErr w:type="spellStart"/>
            <w:r w:rsidR="005E0C6B" w:rsidRPr="00752ED0">
              <w:rPr>
                <w:rFonts w:ascii="Times New Roman" w:eastAsia="Times New Roman" w:hAnsi="Times New Roman" w:cs="Times New Roman"/>
                <w:sz w:val="23"/>
                <w:szCs w:val="23"/>
                <w:lang w:eastAsia="ja-JP"/>
              </w:rPr>
              <w:t>трансгенные</w:t>
            </w:r>
            <w:proofErr w:type="spellEnd"/>
            <w:r w:rsidRPr="00752ED0">
              <w:rPr>
                <w:rFonts w:ascii="Times New Roman" w:eastAsia="Times New Roman" w:hAnsi="Times New Roman" w:cs="Times New Roman"/>
                <w:sz w:val="23"/>
                <w:szCs w:val="23"/>
                <w:lang w:eastAsia="ja-JP"/>
              </w:rPr>
              <w:t xml:space="preserve">), крысы стоков </w:t>
            </w:r>
            <w:proofErr w:type="spellStart"/>
            <w:r w:rsidRPr="00752ED0">
              <w:rPr>
                <w:rFonts w:ascii="Times New Roman" w:eastAsia="Times New Roman" w:hAnsi="Times New Roman" w:cs="Times New Roman"/>
                <w:sz w:val="23"/>
                <w:szCs w:val="23"/>
                <w:lang w:eastAsia="ja-JP"/>
              </w:rPr>
              <w:t>Вистар</w:t>
            </w:r>
            <w:proofErr w:type="spellEnd"/>
            <w:r w:rsidRPr="00752ED0">
              <w:rPr>
                <w:rFonts w:ascii="Times New Roman" w:eastAsia="Times New Roman" w:hAnsi="Times New Roman" w:cs="Times New Roman"/>
                <w:sz w:val="23"/>
                <w:szCs w:val="23"/>
                <w:lang w:eastAsia="ja-JP"/>
              </w:rPr>
              <w:t xml:space="preserve">, </w:t>
            </w:r>
            <w:proofErr w:type="spellStart"/>
            <w:r w:rsidRPr="00752ED0">
              <w:rPr>
                <w:rFonts w:ascii="Times New Roman" w:eastAsia="Times New Roman" w:hAnsi="Times New Roman" w:cs="Times New Roman"/>
                <w:sz w:val="23"/>
                <w:szCs w:val="23"/>
                <w:lang w:eastAsia="ja-JP"/>
              </w:rPr>
              <w:t>Спраг-Доули</w:t>
            </w:r>
            <w:proofErr w:type="spellEnd"/>
            <w:r w:rsidRPr="00752ED0">
              <w:rPr>
                <w:rFonts w:ascii="Times New Roman" w:eastAsia="Times New Roman" w:hAnsi="Times New Roman" w:cs="Times New Roman"/>
                <w:sz w:val="23"/>
                <w:szCs w:val="23"/>
                <w:lang w:eastAsia="ja-JP"/>
              </w:rPr>
              <w:t>, морские свинки, кролики, мини-</w:t>
            </w:r>
            <w:proofErr w:type="spellStart"/>
            <w:r w:rsidRPr="00752ED0">
              <w:rPr>
                <w:rFonts w:ascii="Times New Roman" w:eastAsia="Times New Roman" w:hAnsi="Times New Roman" w:cs="Times New Roman"/>
                <w:sz w:val="23"/>
                <w:szCs w:val="23"/>
                <w:lang w:eastAsia="ja-JP"/>
              </w:rPr>
              <w:t>пиги</w:t>
            </w:r>
            <w:proofErr w:type="spellEnd"/>
            <w:r w:rsidRPr="00752ED0">
              <w:rPr>
                <w:rFonts w:ascii="Times New Roman" w:eastAsia="Times New Roman" w:hAnsi="Times New Roman" w:cs="Times New Roman"/>
                <w:sz w:val="23"/>
                <w:szCs w:val="23"/>
                <w:lang w:eastAsia="ja-JP"/>
              </w:rPr>
              <w:t>, хорьки, клеточные линии</w:t>
            </w:r>
          </w:p>
        </w:tc>
      </w:tr>
      <w:tr w:rsidR="00991396" w:rsidRPr="00752ED0" w14:paraId="3412CDB9" w14:textId="77777777" w:rsidTr="00C85139">
        <w:trPr>
          <w:trHeight w:val="3134"/>
        </w:trPr>
        <w:tc>
          <w:tcPr>
            <w:tcW w:w="375" w:type="pct"/>
          </w:tcPr>
          <w:p w14:paraId="65AB7660" w14:textId="77777777" w:rsidR="00991396" w:rsidRPr="00752ED0" w:rsidRDefault="00991396" w:rsidP="00991396">
            <w:pPr>
              <w:pStyle w:val="a4"/>
              <w:numPr>
                <w:ilvl w:val="0"/>
                <w:numId w:val="3"/>
              </w:numPr>
              <w:ind w:left="167" w:hanging="142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973" w:type="pct"/>
          </w:tcPr>
          <w:p w14:paraId="7DE92B0C" w14:textId="77777777" w:rsidR="00991396" w:rsidRPr="00752ED0" w:rsidRDefault="00991396" w:rsidP="00991396">
            <w:pPr>
              <w:ind w:left="35"/>
              <w:jc w:val="both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Источник</w:t>
            </w:r>
            <w:r w:rsidRPr="00752ED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 xml:space="preserve"> </w:t>
            </w: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получения</w:t>
            </w:r>
            <w:r w:rsidRPr="00752ED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 xml:space="preserve"> </w:t>
            </w: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тест</w:t>
            </w:r>
            <w:r w:rsidRPr="00752ED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-</w:t>
            </w: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системы</w:t>
            </w:r>
            <w:r w:rsidRPr="00752ED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 xml:space="preserve"> </w:t>
            </w:r>
          </w:p>
        </w:tc>
        <w:tc>
          <w:tcPr>
            <w:tcW w:w="2653" w:type="pct"/>
          </w:tcPr>
          <w:p w14:paraId="1139C05F" w14:textId="09FB2F89" w:rsidR="00212A9E" w:rsidRPr="00752ED0" w:rsidRDefault="00212A9E" w:rsidP="00212A9E">
            <w:pPr>
              <w:pStyle w:val="a4"/>
              <w:numPr>
                <w:ilvl w:val="0"/>
                <w:numId w:val="11"/>
              </w:numPr>
              <w:ind w:left="0" w:firstLine="0"/>
              <w:jc w:val="both"/>
              <w:rPr>
                <w:rFonts w:ascii="Times New Roman" w:hAnsi="Times New Roman" w:cs="Times New Roman"/>
                <w:sz w:val="23"/>
                <w:szCs w:val="23"/>
                <w:lang w:eastAsia="ar-SA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  <w:lang w:eastAsia="ar-SA"/>
              </w:rPr>
              <w:t>Виварий ЦДИ ИФМ ФГБОУ ВО «ПИМУ» Минздрава России;</w:t>
            </w:r>
          </w:p>
          <w:p w14:paraId="6F95C0B2" w14:textId="4E61F86E" w:rsidR="00212A9E" w:rsidRPr="00752ED0" w:rsidRDefault="00FE6244" w:rsidP="00212A9E">
            <w:pPr>
              <w:pStyle w:val="a4"/>
              <w:numPr>
                <w:ilvl w:val="0"/>
                <w:numId w:val="11"/>
              </w:numPr>
              <w:ind w:left="0" w:firstLine="0"/>
              <w:jc w:val="both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П</w:t>
            </w:r>
            <w:r w:rsidR="00212A9E" w:rsidRPr="00752ED0">
              <w:rPr>
                <w:rFonts w:ascii="Times New Roman" w:hAnsi="Times New Roman" w:cs="Times New Roman"/>
                <w:sz w:val="23"/>
                <w:szCs w:val="23"/>
              </w:rPr>
              <w:t xml:space="preserve">итомник </w:t>
            </w:r>
            <w:r w:rsidR="00212A9E" w:rsidRPr="00752ED0">
              <w:rPr>
                <w:rStyle w:val="af3"/>
                <w:rFonts w:ascii="Times New Roman" w:hAnsi="Times New Roman" w:cs="Times New Roman"/>
                <w:b w:val="0"/>
                <w:bCs w:val="0"/>
                <w:sz w:val="23"/>
                <w:szCs w:val="23"/>
                <w:shd w:val="clear" w:color="auto" w:fill="FFFFFF"/>
              </w:rPr>
              <w:t>филиала «Андреевка» ФГБУН «НЦБМТ» ФМБА, Россия</w:t>
            </w:r>
            <w:r w:rsidR="00212A9E" w:rsidRPr="00752ED0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;</w:t>
            </w:r>
          </w:p>
          <w:p w14:paraId="5F0E51BE" w14:textId="77777777" w:rsidR="00212A9E" w:rsidRPr="00752ED0" w:rsidRDefault="00212A9E" w:rsidP="00212A9E">
            <w:pPr>
              <w:pStyle w:val="a4"/>
              <w:numPr>
                <w:ilvl w:val="0"/>
                <w:numId w:val="1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sz w:val="23"/>
                <w:szCs w:val="23"/>
                <w:lang w:eastAsia="ru-RU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 xml:space="preserve">питомник </w:t>
            </w:r>
            <w:r w:rsidRPr="00752ED0">
              <w:rPr>
                <w:rFonts w:ascii="Times New Roman" w:eastAsia="Calibri" w:hAnsi="Times New Roman" w:cs="Times New Roman"/>
                <w:sz w:val="23"/>
                <w:szCs w:val="23"/>
                <w:lang w:eastAsia="ru-RU"/>
              </w:rPr>
              <w:t>филиала «</w:t>
            </w:r>
            <w:proofErr w:type="spellStart"/>
            <w:r w:rsidRPr="00752ED0">
              <w:rPr>
                <w:rFonts w:ascii="Times New Roman" w:eastAsia="Calibri" w:hAnsi="Times New Roman" w:cs="Times New Roman"/>
                <w:sz w:val="23"/>
                <w:szCs w:val="23"/>
                <w:lang w:eastAsia="ru-RU"/>
              </w:rPr>
              <w:t>Электрогорский</w:t>
            </w:r>
            <w:proofErr w:type="spellEnd"/>
            <w:r w:rsidRPr="00752ED0">
              <w:rPr>
                <w:rFonts w:ascii="Times New Roman" w:eastAsia="Calibri" w:hAnsi="Times New Roman" w:cs="Times New Roman"/>
                <w:sz w:val="23"/>
                <w:szCs w:val="23"/>
                <w:lang w:eastAsia="ru-RU"/>
              </w:rPr>
              <w:t>» ФГБУН «НЦБМТ» ФМБА, Россия;</w:t>
            </w:r>
          </w:p>
          <w:p w14:paraId="4362C136" w14:textId="77777777" w:rsidR="00212A9E" w:rsidRPr="00752ED0" w:rsidRDefault="00212A9E" w:rsidP="00212A9E">
            <w:pPr>
              <w:pStyle w:val="a4"/>
              <w:numPr>
                <w:ilvl w:val="0"/>
                <w:numId w:val="1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sz w:val="23"/>
                <w:szCs w:val="23"/>
                <w:lang w:eastAsia="ru-RU"/>
              </w:rPr>
            </w:pPr>
            <w:r w:rsidRPr="00752ED0">
              <w:rPr>
                <w:rFonts w:ascii="Times New Roman" w:eastAsia="Calibri" w:hAnsi="Times New Roman" w:cs="Times New Roman"/>
                <w:sz w:val="23"/>
                <w:szCs w:val="23"/>
                <w:lang w:eastAsia="ru-RU"/>
              </w:rPr>
              <w:t xml:space="preserve">питомник «Пущино» </w:t>
            </w: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 xml:space="preserve">филиала Института биоорганической химии им. академиков М.М. Шемякина и Ю.А. </w:t>
            </w:r>
            <w:proofErr w:type="spellStart"/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Овчинникова</w:t>
            </w:r>
            <w:proofErr w:type="spellEnd"/>
            <w:r w:rsidRPr="00752ED0">
              <w:rPr>
                <w:rFonts w:ascii="Times New Roman" w:hAnsi="Times New Roman" w:cs="Times New Roman"/>
                <w:sz w:val="23"/>
                <w:szCs w:val="23"/>
              </w:rPr>
              <w:t xml:space="preserve"> РАН, Россия;</w:t>
            </w:r>
          </w:p>
          <w:p w14:paraId="3E9B10A1" w14:textId="77777777" w:rsidR="00212A9E" w:rsidRPr="00752ED0" w:rsidRDefault="00212A9E" w:rsidP="00212A9E">
            <w:pPr>
              <w:pStyle w:val="a4"/>
              <w:numPr>
                <w:ilvl w:val="0"/>
                <w:numId w:val="1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sz w:val="23"/>
                <w:szCs w:val="23"/>
                <w:lang w:eastAsia="ru-RU"/>
              </w:rPr>
            </w:pPr>
            <w:r w:rsidRPr="00752ED0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ФГБУН ИНСТИТУТ БИОЛОГИИ РАЗВИТИЯ им. Н.К. Кольцова РАН;</w:t>
            </w:r>
          </w:p>
          <w:p w14:paraId="5DD9CC6C" w14:textId="01A38F6C" w:rsidR="00212A9E" w:rsidRPr="00752ED0" w:rsidRDefault="00212A9E" w:rsidP="00212A9E">
            <w:pPr>
              <w:pStyle w:val="a4"/>
              <w:numPr>
                <w:ilvl w:val="0"/>
                <w:numId w:val="1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sz w:val="23"/>
                <w:szCs w:val="23"/>
                <w:lang w:eastAsia="ru-RU"/>
              </w:rPr>
            </w:pPr>
            <w:r w:rsidRPr="00752ED0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ФГБУН ИНСТИТУТ ЦИТОЛОГИИ РАН</w:t>
            </w:r>
            <w:r w:rsidR="008011A3" w:rsidRPr="00752ED0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;</w:t>
            </w:r>
          </w:p>
          <w:p w14:paraId="752553F5" w14:textId="4706D046" w:rsidR="00991396" w:rsidRPr="00752ED0" w:rsidRDefault="008011A3" w:rsidP="00991396">
            <w:pPr>
              <w:pStyle w:val="a4"/>
              <w:numPr>
                <w:ilvl w:val="0"/>
                <w:numId w:val="11"/>
              </w:numPr>
              <w:ind w:left="0" w:firstLine="0"/>
              <w:jc w:val="both"/>
              <w:rPr>
                <w:rFonts w:ascii="Times New Roman" w:eastAsia="Calibri" w:hAnsi="Times New Roman" w:cs="Times New Roman"/>
                <w:sz w:val="23"/>
                <w:szCs w:val="23"/>
                <w:lang w:eastAsia="ru-RU"/>
              </w:rPr>
            </w:pPr>
            <w:proofErr w:type="spellStart"/>
            <w:r w:rsidRPr="00752ED0">
              <w:rPr>
                <w:rFonts w:ascii="Times New Roman" w:eastAsia="Calibri" w:hAnsi="Times New Roman" w:cs="Times New Roman"/>
                <w:sz w:val="23"/>
                <w:szCs w:val="23"/>
                <w:lang w:eastAsia="ru-RU"/>
              </w:rPr>
              <w:t>Зверохозяйство</w:t>
            </w:r>
            <w:proofErr w:type="spellEnd"/>
            <w:r w:rsidRPr="00752ED0">
              <w:rPr>
                <w:rFonts w:ascii="Times New Roman" w:eastAsia="Calibri" w:hAnsi="Times New Roman" w:cs="Times New Roman"/>
                <w:sz w:val="23"/>
                <w:szCs w:val="23"/>
                <w:lang w:eastAsia="ru-RU"/>
              </w:rPr>
              <w:t xml:space="preserve"> «</w:t>
            </w:r>
            <w:proofErr w:type="spellStart"/>
            <w:r w:rsidRPr="00752ED0">
              <w:rPr>
                <w:rFonts w:ascii="Times New Roman" w:eastAsia="Calibri" w:hAnsi="Times New Roman" w:cs="Times New Roman"/>
                <w:sz w:val="23"/>
                <w:szCs w:val="23"/>
                <w:lang w:eastAsia="ru-RU"/>
              </w:rPr>
              <w:t>Мермерины</w:t>
            </w:r>
            <w:proofErr w:type="spellEnd"/>
            <w:r w:rsidRPr="00752ED0">
              <w:rPr>
                <w:rFonts w:ascii="Times New Roman" w:eastAsia="Calibri" w:hAnsi="Times New Roman" w:cs="Times New Roman"/>
                <w:sz w:val="23"/>
                <w:szCs w:val="23"/>
                <w:lang w:eastAsia="ru-RU"/>
              </w:rPr>
              <w:t>» Тверская обл.</w:t>
            </w:r>
          </w:p>
        </w:tc>
      </w:tr>
      <w:tr w:rsidR="00212A9E" w:rsidRPr="00752ED0" w14:paraId="655645FD" w14:textId="77777777" w:rsidTr="00C85139">
        <w:trPr>
          <w:trHeight w:val="283"/>
        </w:trPr>
        <w:tc>
          <w:tcPr>
            <w:tcW w:w="375" w:type="pct"/>
          </w:tcPr>
          <w:p w14:paraId="506B0574" w14:textId="77777777" w:rsidR="00212A9E" w:rsidRPr="00752ED0" w:rsidRDefault="00212A9E" w:rsidP="00212A9E">
            <w:pPr>
              <w:pStyle w:val="a4"/>
              <w:numPr>
                <w:ilvl w:val="0"/>
                <w:numId w:val="3"/>
              </w:numPr>
              <w:ind w:left="167" w:hanging="142"/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</w:p>
        </w:tc>
        <w:tc>
          <w:tcPr>
            <w:tcW w:w="1973" w:type="pct"/>
          </w:tcPr>
          <w:p w14:paraId="34BD056A" w14:textId="77777777" w:rsidR="00212A9E" w:rsidRPr="00752ED0" w:rsidRDefault="00212A9E" w:rsidP="00212A9E">
            <w:pPr>
              <w:ind w:left="35"/>
              <w:jc w:val="both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Срок</w:t>
            </w:r>
            <w:r w:rsidRPr="00752ED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 xml:space="preserve"> </w:t>
            </w: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поставки</w:t>
            </w:r>
            <w:r w:rsidRPr="00752ED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 xml:space="preserve"> </w:t>
            </w: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тест</w:t>
            </w:r>
            <w:r w:rsidRPr="00752ED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-</w:t>
            </w: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системы</w:t>
            </w:r>
            <w:r w:rsidRPr="00752ED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 xml:space="preserve"> </w:t>
            </w:r>
          </w:p>
        </w:tc>
        <w:tc>
          <w:tcPr>
            <w:tcW w:w="2653" w:type="pct"/>
          </w:tcPr>
          <w:p w14:paraId="528577EB" w14:textId="33B52A88" w:rsidR="00212A9E" w:rsidRPr="00752ED0" w:rsidRDefault="00212A9E" w:rsidP="00212A9E">
            <w:pPr>
              <w:rPr>
                <w:rFonts w:ascii="Times New Roman" w:hAnsi="Times New Roman" w:cs="Times New Roman"/>
                <w:b/>
                <w:i/>
                <w:color w:val="D9D9D9" w:themeColor="background1" w:themeShade="D9"/>
                <w:sz w:val="23"/>
                <w:szCs w:val="23"/>
              </w:rPr>
            </w:pPr>
            <w:r w:rsidRPr="00752ED0">
              <w:rPr>
                <w:rFonts w:ascii="Times New Roman" w:hAnsi="Times New Roman" w:cs="Times New Roman"/>
                <w:bCs/>
                <w:iCs/>
                <w:sz w:val="23"/>
                <w:szCs w:val="23"/>
              </w:rPr>
              <w:t>1-2 недели (минимальный), 1-2 месяца</w:t>
            </w:r>
            <w:r w:rsidR="00752ED0" w:rsidRPr="00752ED0">
              <w:rPr>
                <w:rFonts w:ascii="Times New Roman" w:hAnsi="Times New Roman" w:cs="Times New Roman"/>
                <w:bCs/>
                <w:iCs/>
                <w:sz w:val="23"/>
                <w:szCs w:val="23"/>
              </w:rPr>
              <w:t xml:space="preserve"> и более</w:t>
            </w:r>
            <w:r w:rsidRPr="00752ED0">
              <w:rPr>
                <w:rFonts w:ascii="Times New Roman" w:hAnsi="Times New Roman" w:cs="Times New Roman"/>
                <w:bCs/>
                <w:iCs/>
                <w:sz w:val="23"/>
                <w:szCs w:val="23"/>
              </w:rPr>
              <w:t xml:space="preserve"> – максимальный в зависимости от вида и линии животных </w:t>
            </w:r>
          </w:p>
        </w:tc>
      </w:tr>
      <w:tr w:rsidR="00212A9E" w:rsidRPr="00752ED0" w14:paraId="200C6D29" w14:textId="77777777" w:rsidTr="00C85139">
        <w:trPr>
          <w:trHeight w:val="283"/>
        </w:trPr>
        <w:tc>
          <w:tcPr>
            <w:tcW w:w="375" w:type="pct"/>
          </w:tcPr>
          <w:p w14:paraId="39C7F006" w14:textId="77777777" w:rsidR="00212A9E" w:rsidRPr="00752ED0" w:rsidRDefault="00212A9E" w:rsidP="00212A9E">
            <w:pPr>
              <w:pStyle w:val="a4"/>
              <w:numPr>
                <w:ilvl w:val="0"/>
                <w:numId w:val="3"/>
              </w:numPr>
              <w:tabs>
                <w:tab w:val="left" w:pos="25"/>
              </w:tabs>
              <w:ind w:left="167" w:hanging="142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973" w:type="pct"/>
          </w:tcPr>
          <w:p w14:paraId="464FEC59" w14:textId="77777777" w:rsidR="00212A9E" w:rsidRPr="00752ED0" w:rsidRDefault="00212A9E" w:rsidP="00212A9E">
            <w:pPr>
              <w:ind w:left="35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 xml:space="preserve">Способ рандомизации при формировании экспериментальных групп </w:t>
            </w:r>
          </w:p>
        </w:tc>
        <w:tc>
          <w:tcPr>
            <w:tcW w:w="2653" w:type="pct"/>
          </w:tcPr>
          <w:p w14:paraId="032AE7D4" w14:textId="676BCA16" w:rsidR="00212A9E" w:rsidRPr="00752ED0" w:rsidRDefault="00FE6244" w:rsidP="00212A9E">
            <w:pPr>
              <w:ind w:left="35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Пол, возраст,</w:t>
            </w:r>
            <w:r w:rsidR="00212A9E" w:rsidRPr="00752ED0">
              <w:rPr>
                <w:rFonts w:ascii="Times New Roman" w:hAnsi="Times New Roman" w:cs="Times New Roman"/>
                <w:sz w:val="23"/>
                <w:szCs w:val="23"/>
              </w:rPr>
              <w:t xml:space="preserve"> индивидуальная масса животных, отличающаяся не более чем на 10% от средней массы животных одного пола</w:t>
            </w:r>
            <w:r w:rsidR="00212A9E" w:rsidRPr="00752ED0">
              <w:rPr>
                <w:rFonts w:ascii="Times New Roman" w:hAnsi="Times New Roman" w:cs="Times New Roman"/>
                <w:b/>
                <w:i/>
                <w:color w:val="D9D9D9" w:themeColor="background1" w:themeShade="D9"/>
                <w:sz w:val="23"/>
                <w:szCs w:val="23"/>
              </w:rPr>
              <w:t xml:space="preserve"> </w:t>
            </w:r>
          </w:p>
        </w:tc>
      </w:tr>
    </w:tbl>
    <w:p w14:paraId="17C479C4" w14:textId="77777777" w:rsidR="00A44B81" w:rsidRPr="00A80939" w:rsidRDefault="00A44B81">
      <w:pPr>
        <w:rPr>
          <w:rFonts w:cstheme="minorHAnsi"/>
        </w:rPr>
      </w:pPr>
    </w:p>
    <w:tbl>
      <w:tblPr>
        <w:tblStyle w:val="a3"/>
        <w:tblW w:w="5003" w:type="pct"/>
        <w:tblLook w:val="04A0" w:firstRow="1" w:lastRow="0" w:firstColumn="1" w:lastColumn="0" w:noHBand="0" w:noVBand="1"/>
      </w:tblPr>
      <w:tblGrid>
        <w:gridCol w:w="701"/>
        <w:gridCol w:w="4249"/>
        <w:gridCol w:w="4401"/>
      </w:tblGrid>
      <w:tr w:rsidR="00765087" w:rsidRPr="00752ED0" w14:paraId="39E67F84" w14:textId="77777777" w:rsidTr="00FE6244">
        <w:trPr>
          <w:trHeight w:val="340"/>
        </w:trPr>
        <w:tc>
          <w:tcPr>
            <w:tcW w:w="5000" w:type="pct"/>
            <w:gridSpan w:val="3"/>
          </w:tcPr>
          <w:p w14:paraId="678023B3" w14:textId="77777777" w:rsidR="00765087" w:rsidRPr="00752ED0" w:rsidRDefault="00A44B81" w:rsidP="00A44B81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752ED0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 xml:space="preserve">Секция 4 – </w:t>
            </w:r>
            <w:r w:rsidR="00765087" w:rsidRPr="00752ED0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Обеспечение качества</w:t>
            </w:r>
            <w:r w:rsidR="00097A8C" w:rsidRPr="00752ED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 xml:space="preserve"> </w:t>
            </w:r>
          </w:p>
        </w:tc>
      </w:tr>
      <w:tr w:rsidR="00795E62" w:rsidRPr="00752ED0" w14:paraId="60309819" w14:textId="77777777" w:rsidTr="00FE6244">
        <w:trPr>
          <w:trHeight w:val="340"/>
        </w:trPr>
        <w:tc>
          <w:tcPr>
            <w:tcW w:w="375" w:type="pct"/>
          </w:tcPr>
          <w:p w14:paraId="5AB6BD99" w14:textId="77777777" w:rsidR="00795E62" w:rsidRPr="00752ED0" w:rsidRDefault="00795E62" w:rsidP="00795E62">
            <w:pPr>
              <w:pStyle w:val="a4"/>
              <w:numPr>
                <w:ilvl w:val="0"/>
                <w:numId w:val="3"/>
              </w:numPr>
              <w:tabs>
                <w:tab w:val="left" w:pos="25"/>
              </w:tabs>
              <w:ind w:left="167" w:hanging="142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72" w:type="pct"/>
          </w:tcPr>
          <w:p w14:paraId="2F947DD6" w14:textId="77777777" w:rsidR="00795E62" w:rsidRPr="00752ED0" w:rsidRDefault="00795E62" w:rsidP="00795E62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 xml:space="preserve">Утверждённые документы, определяющие политику в области менеджмента качества </w:t>
            </w:r>
          </w:p>
        </w:tc>
        <w:tc>
          <w:tcPr>
            <w:tcW w:w="2353" w:type="pct"/>
          </w:tcPr>
          <w:p w14:paraId="557BAD97" w14:textId="77777777" w:rsidR="00212A9E" w:rsidRPr="00752ED0" w:rsidRDefault="00212A9E" w:rsidP="00212A9E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hAnsi="Times New Roman" w:cs="Times New Roman"/>
                <w:sz w:val="23"/>
                <w:szCs w:val="23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Руководство по выполнению принципов надлежащей лабораторной практики (</w:t>
            </w:r>
            <w:r w:rsidRPr="00752ED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GLP</w:t>
            </w: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);</w:t>
            </w:r>
          </w:p>
          <w:p w14:paraId="04BF6322" w14:textId="77777777" w:rsidR="00212A9E" w:rsidRPr="00752ED0" w:rsidRDefault="00212A9E" w:rsidP="00212A9E">
            <w:pPr>
              <w:pStyle w:val="a4"/>
              <w:numPr>
                <w:ilvl w:val="0"/>
                <w:numId w:val="12"/>
              </w:numPr>
              <w:ind w:left="0" w:firstLine="0"/>
              <w:rPr>
                <w:rFonts w:ascii="Times New Roman" w:hAnsi="Times New Roman" w:cs="Times New Roman"/>
                <w:sz w:val="23"/>
                <w:szCs w:val="23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>Программа обеспечения качества доклинических исследований.</w:t>
            </w:r>
          </w:p>
          <w:p w14:paraId="6EAC39C1" w14:textId="77777777" w:rsidR="00795E62" w:rsidRPr="00752ED0" w:rsidRDefault="00795E62" w:rsidP="00795E62">
            <w:pPr>
              <w:tabs>
                <w:tab w:val="left" w:pos="360"/>
              </w:tabs>
              <w:rPr>
                <w:rFonts w:ascii="Times New Roman" w:eastAsia="Times New Roman" w:hAnsi="Times New Roman" w:cs="Times New Roman"/>
                <w:color w:val="0070C0"/>
                <w:sz w:val="23"/>
                <w:szCs w:val="23"/>
                <w:lang w:eastAsia="ja-JP"/>
              </w:rPr>
            </w:pPr>
          </w:p>
        </w:tc>
      </w:tr>
      <w:tr w:rsidR="008D6D62" w:rsidRPr="00752ED0" w14:paraId="12899120" w14:textId="77777777" w:rsidTr="00FE6244">
        <w:tc>
          <w:tcPr>
            <w:tcW w:w="375" w:type="pct"/>
          </w:tcPr>
          <w:p w14:paraId="0DC4A381" w14:textId="77777777" w:rsidR="008D6D62" w:rsidRPr="00752ED0" w:rsidRDefault="008D6D62" w:rsidP="008D6D62">
            <w:pPr>
              <w:pStyle w:val="a4"/>
              <w:numPr>
                <w:ilvl w:val="0"/>
                <w:numId w:val="3"/>
              </w:numPr>
              <w:tabs>
                <w:tab w:val="left" w:pos="25"/>
              </w:tabs>
              <w:ind w:left="167" w:hanging="142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272" w:type="pct"/>
          </w:tcPr>
          <w:p w14:paraId="4BC1463B" w14:textId="047753D0" w:rsidR="008D6D62" w:rsidRPr="00752ED0" w:rsidRDefault="008D6D62" w:rsidP="00C85139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 xml:space="preserve">Наличие списка </w:t>
            </w:r>
            <w:r w:rsidR="00C85139" w:rsidRPr="00752ED0">
              <w:rPr>
                <w:rFonts w:ascii="Times New Roman" w:hAnsi="Times New Roman" w:cs="Times New Roman"/>
                <w:sz w:val="23"/>
                <w:szCs w:val="23"/>
              </w:rPr>
              <w:t>СОП</w:t>
            </w: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 xml:space="preserve">, количество действующих </w:t>
            </w:r>
            <w:r w:rsidR="00C85139" w:rsidRPr="00752ED0">
              <w:rPr>
                <w:rFonts w:ascii="Times New Roman" w:hAnsi="Times New Roman" w:cs="Times New Roman"/>
                <w:sz w:val="23"/>
                <w:szCs w:val="23"/>
              </w:rPr>
              <w:t>СОП</w:t>
            </w:r>
          </w:p>
        </w:tc>
        <w:tc>
          <w:tcPr>
            <w:tcW w:w="2353" w:type="pct"/>
          </w:tcPr>
          <w:p w14:paraId="50B03261" w14:textId="7F90539A" w:rsidR="008D6D62" w:rsidRPr="00752ED0" w:rsidRDefault="008D6D62" w:rsidP="00C85139">
            <w:pPr>
              <w:tabs>
                <w:tab w:val="left" w:pos="360"/>
              </w:tabs>
              <w:rPr>
                <w:rFonts w:ascii="Times New Roman" w:eastAsia="Times New Roman" w:hAnsi="Times New Roman" w:cs="Times New Roman"/>
                <w:color w:val="0070C0"/>
                <w:sz w:val="23"/>
                <w:szCs w:val="23"/>
                <w:lang w:eastAsia="ja-JP"/>
              </w:rPr>
            </w:pPr>
            <w:r w:rsidRPr="00752ED0">
              <w:rPr>
                <w:rFonts w:ascii="Times New Roman" w:eastAsia="Times New Roman" w:hAnsi="Times New Roman" w:cs="Times New Roman"/>
                <w:sz w:val="23"/>
                <w:szCs w:val="23"/>
                <w:lang w:eastAsia="ja-JP"/>
              </w:rPr>
              <w:t xml:space="preserve">Список включает </w:t>
            </w:r>
            <w:r w:rsidR="00260770" w:rsidRPr="00752ED0">
              <w:rPr>
                <w:rFonts w:ascii="Times New Roman" w:eastAsia="Times New Roman" w:hAnsi="Times New Roman" w:cs="Times New Roman"/>
                <w:sz w:val="23"/>
                <w:szCs w:val="23"/>
                <w:lang w:val="en-US" w:eastAsia="ja-JP"/>
              </w:rPr>
              <w:t xml:space="preserve"> </w:t>
            </w:r>
            <w:r w:rsidR="00C85139" w:rsidRPr="00752ED0">
              <w:rPr>
                <w:rFonts w:ascii="Times New Roman" w:eastAsia="Times New Roman" w:hAnsi="Times New Roman" w:cs="Times New Roman"/>
                <w:sz w:val="23"/>
                <w:szCs w:val="23"/>
                <w:lang w:eastAsia="ja-JP"/>
              </w:rPr>
              <w:t>191</w:t>
            </w:r>
            <w:r w:rsidRPr="00752ED0">
              <w:rPr>
                <w:rFonts w:ascii="Times New Roman" w:eastAsia="Times New Roman" w:hAnsi="Times New Roman" w:cs="Times New Roman"/>
                <w:sz w:val="23"/>
                <w:szCs w:val="23"/>
                <w:lang w:eastAsia="ja-JP"/>
              </w:rPr>
              <w:t xml:space="preserve"> СОП </w:t>
            </w:r>
          </w:p>
        </w:tc>
      </w:tr>
    </w:tbl>
    <w:p w14:paraId="094A519E" w14:textId="09F95818" w:rsidR="0034080C" w:rsidRPr="00A80939" w:rsidRDefault="0034080C">
      <w:pPr>
        <w:rPr>
          <w:rFonts w:cstheme="minorHAnsi"/>
        </w:rPr>
      </w:pPr>
    </w:p>
    <w:tbl>
      <w:tblPr>
        <w:tblStyle w:val="a3"/>
        <w:tblW w:w="9351" w:type="dxa"/>
        <w:tblLook w:val="04A0" w:firstRow="1" w:lastRow="0" w:firstColumn="1" w:lastColumn="0" w:noHBand="0" w:noVBand="1"/>
      </w:tblPr>
      <w:tblGrid>
        <w:gridCol w:w="704"/>
        <w:gridCol w:w="4253"/>
        <w:gridCol w:w="4394"/>
      </w:tblGrid>
      <w:tr w:rsidR="00502BF2" w:rsidRPr="00752ED0" w14:paraId="75E2DB02" w14:textId="77777777" w:rsidTr="00C720CE">
        <w:trPr>
          <w:trHeight w:val="340"/>
        </w:trPr>
        <w:tc>
          <w:tcPr>
            <w:tcW w:w="93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329CE7A" w14:textId="1BE34F4D" w:rsidR="00502BF2" w:rsidRPr="00752ED0" w:rsidRDefault="00A44B81" w:rsidP="00752ED0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752ED0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 xml:space="preserve">Секция </w:t>
            </w:r>
            <w:r w:rsidR="00752ED0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5</w:t>
            </w:r>
            <w:r w:rsidRPr="00752ED0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 xml:space="preserve"> – </w:t>
            </w:r>
            <w:r w:rsidR="00502BF2" w:rsidRPr="00752ED0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Оборудование</w:t>
            </w:r>
            <w:r w:rsidR="00784692" w:rsidRPr="00752ED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 xml:space="preserve"> </w:t>
            </w:r>
          </w:p>
        </w:tc>
      </w:tr>
      <w:tr w:rsidR="008D6D62" w:rsidRPr="00752ED0" w14:paraId="6871FE79" w14:textId="77777777" w:rsidTr="00D62A67">
        <w:trPr>
          <w:trHeight w:val="283"/>
        </w:trPr>
        <w:tc>
          <w:tcPr>
            <w:tcW w:w="704" w:type="dxa"/>
            <w:shd w:val="clear" w:color="auto" w:fill="auto"/>
            <w:vAlign w:val="center"/>
          </w:tcPr>
          <w:p w14:paraId="34B852AE" w14:textId="77777777" w:rsidR="008D6D62" w:rsidRPr="00752ED0" w:rsidRDefault="008D6D62" w:rsidP="008D6D62">
            <w:pPr>
              <w:pStyle w:val="a4"/>
              <w:numPr>
                <w:ilvl w:val="0"/>
                <w:numId w:val="3"/>
              </w:numPr>
              <w:tabs>
                <w:tab w:val="left" w:pos="25"/>
              </w:tabs>
              <w:ind w:left="167" w:hanging="142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253" w:type="dxa"/>
          </w:tcPr>
          <w:p w14:paraId="1E48BE52" w14:textId="77777777" w:rsidR="008D6D62" w:rsidRPr="00752ED0" w:rsidRDefault="008D6D62" w:rsidP="008D6D62">
            <w:pPr>
              <w:jc w:val="both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752ED0">
              <w:rPr>
                <w:rFonts w:ascii="Times New Roman" w:hAnsi="Times New Roman" w:cs="Times New Roman"/>
                <w:sz w:val="23"/>
                <w:szCs w:val="23"/>
              </w:rPr>
              <w:t xml:space="preserve">Регулярность поверки измерительных приборов </w:t>
            </w:r>
          </w:p>
        </w:tc>
        <w:tc>
          <w:tcPr>
            <w:tcW w:w="4394" w:type="dxa"/>
          </w:tcPr>
          <w:p w14:paraId="67BA12D9" w14:textId="31F9A9AC" w:rsidR="008D6D62" w:rsidRPr="00752ED0" w:rsidRDefault="008D6D62" w:rsidP="008D6D62">
            <w:pPr>
              <w:ind w:left="35"/>
              <w:jc w:val="both"/>
              <w:rPr>
                <w:rFonts w:ascii="Times New Roman" w:eastAsia="Times New Roman" w:hAnsi="Times New Roman" w:cs="Times New Roman"/>
                <w:color w:val="0070C0"/>
                <w:sz w:val="23"/>
                <w:szCs w:val="23"/>
                <w:lang w:val="en-US" w:eastAsia="ja-JP"/>
              </w:rPr>
            </w:pPr>
            <w:r w:rsidRPr="00752ED0">
              <w:rPr>
                <w:rFonts w:ascii="Times New Roman" w:eastAsia="Times New Roman" w:hAnsi="Times New Roman" w:cs="Times New Roman"/>
                <w:color w:val="000000" w:themeColor="text1"/>
                <w:sz w:val="23"/>
                <w:szCs w:val="23"/>
                <w:lang w:eastAsia="ja-JP"/>
              </w:rPr>
              <w:t>В соответствии с требованием</w:t>
            </w:r>
          </w:p>
        </w:tc>
      </w:tr>
      <w:tr w:rsidR="008D6D62" w:rsidRPr="00752ED0" w14:paraId="4E45477F" w14:textId="77777777" w:rsidTr="00B6326D">
        <w:tc>
          <w:tcPr>
            <w:tcW w:w="704" w:type="dxa"/>
            <w:shd w:val="clear" w:color="auto" w:fill="auto"/>
            <w:vAlign w:val="center"/>
          </w:tcPr>
          <w:p w14:paraId="783C5A85" w14:textId="77777777" w:rsidR="008D6D62" w:rsidRPr="00752ED0" w:rsidRDefault="008D6D62" w:rsidP="008D6D62">
            <w:pPr>
              <w:pStyle w:val="a4"/>
              <w:numPr>
                <w:ilvl w:val="0"/>
                <w:numId w:val="3"/>
              </w:numPr>
              <w:tabs>
                <w:tab w:val="left" w:pos="25"/>
              </w:tabs>
              <w:ind w:left="167" w:hanging="142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253" w:type="dxa"/>
            <w:vAlign w:val="center"/>
          </w:tcPr>
          <w:p w14:paraId="3E69961B" w14:textId="77777777" w:rsidR="008D6D62" w:rsidRPr="00752ED0" w:rsidRDefault="008D6D62" w:rsidP="008D6D6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752ED0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Информация об идентификации лабораторного оборудования </w:t>
            </w:r>
          </w:p>
        </w:tc>
        <w:tc>
          <w:tcPr>
            <w:tcW w:w="4394" w:type="dxa"/>
          </w:tcPr>
          <w:p w14:paraId="73B051F6" w14:textId="51EEE6E7" w:rsidR="008D6D62" w:rsidRPr="00752ED0" w:rsidRDefault="008D6D62" w:rsidP="008D6D62">
            <w:pPr>
              <w:ind w:left="35"/>
              <w:jc w:val="both"/>
              <w:rPr>
                <w:rFonts w:ascii="Times New Roman" w:eastAsia="Times New Roman" w:hAnsi="Times New Roman" w:cs="Times New Roman"/>
                <w:color w:val="0070C0"/>
                <w:sz w:val="23"/>
                <w:szCs w:val="23"/>
                <w:lang w:eastAsia="ja-JP"/>
              </w:rPr>
            </w:pPr>
            <w:r w:rsidRPr="00752ED0">
              <w:rPr>
                <w:rFonts w:ascii="Times New Roman" w:eastAsia="Times New Roman" w:hAnsi="Times New Roman" w:cs="Times New Roman"/>
                <w:sz w:val="23"/>
                <w:szCs w:val="23"/>
                <w:lang w:eastAsia="ja-JP"/>
              </w:rPr>
              <w:t>Название, заводской номер, год выпуска, страна, инвентарный номер, месторасположение, подлежит/не подлежит метрологической поверки и калибровке. ФИО ответственного</w:t>
            </w:r>
          </w:p>
        </w:tc>
      </w:tr>
    </w:tbl>
    <w:p w14:paraId="52D4BA2A" w14:textId="4ED3AB61" w:rsidR="00192358" w:rsidRDefault="00192358">
      <w:pPr>
        <w:rPr>
          <w:rFonts w:ascii="Tahoma" w:hAnsi="Tahoma" w:cs="Tahoma"/>
          <w:sz w:val="18"/>
          <w:szCs w:val="18"/>
        </w:rPr>
      </w:pPr>
    </w:p>
    <w:tbl>
      <w:tblPr>
        <w:tblStyle w:val="a3"/>
        <w:tblW w:w="9351" w:type="dxa"/>
        <w:tblLook w:val="04A0" w:firstRow="1" w:lastRow="0" w:firstColumn="1" w:lastColumn="0" w:noHBand="0" w:noVBand="1"/>
      </w:tblPr>
      <w:tblGrid>
        <w:gridCol w:w="704"/>
        <w:gridCol w:w="4253"/>
        <w:gridCol w:w="4394"/>
      </w:tblGrid>
      <w:tr w:rsidR="00752ED0" w:rsidRPr="00752ED0" w14:paraId="22C609DD" w14:textId="77777777" w:rsidTr="004A5576">
        <w:trPr>
          <w:trHeight w:val="340"/>
        </w:trPr>
        <w:tc>
          <w:tcPr>
            <w:tcW w:w="93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BF435F0" w14:textId="4A4CEA14" w:rsidR="00752ED0" w:rsidRPr="00752ED0" w:rsidRDefault="00752ED0" w:rsidP="004A5576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752ED0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 xml:space="preserve">Секция </w:t>
            </w: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6</w:t>
            </w:r>
            <w:r w:rsidRPr="00752ED0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 xml:space="preserve"> – Сертификация</w:t>
            </w:r>
          </w:p>
        </w:tc>
      </w:tr>
      <w:tr w:rsidR="00752ED0" w:rsidRPr="00752ED0" w14:paraId="4F2E2431" w14:textId="77777777" w:rsidTr="004A5576">
        <w:trPr>
          <w:trHeight w:val="283"/>
        </w:trPr>
        <w:tc>
          <w:tcPr>
            <w:tcW w:w="704" w:type="dxa"/>
            <w:shd w:val="clear" w:color="auto" w:fill="auto"/>
            <w:vAlign w:val="center"/>
          </w:tcPr>
          <w:p w14:paraId="22751650" w14:textId="772B4CE2" w:rsidR="00752ED0" w:rsidRPr="00752ED0" w:rsidRDefault="00752ED0" w:rsidP="00752ED0">
            <w:pPr>
              <w:tabs>
                <w:tab w:val="left" w:pos="25"/>
              </w:tabs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24.</w:t>
            </w:r>
          </w:p>
        </w:tc>
        <w:tc>
          <w:tcPr>
            <w:tcW w:w="4253" w:type="dxa"/>
          </w:tcPr>
          <w:p w14:paraId="00E5C94B" w14:textId="35D1187C" w:rsidR="00752ED0" w:rsidRPr="00752ED0" w:rsidRDefault="00752ED0" w:rsidP="004A5576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752ED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Наличие у испытательного центра сертификатов</w:t>
            </w:r>
          </w:p>
        </w:tc>
        <w:tc>
          <w:tcPr>
            <w:tcW w:w="4394" w:type="dxa"/>
          </w:tcPr>
          <w:p w14:paraId="0C8AECC0" w14:textId="77777777" w:rsidR="00752ED0" w:rsidRPr="00752ED0" w:rsidRDefault="00752ED0" w:rsidP="00752ED0">
            <w:pPr>
              <w:widowControl w:val="0"/>
              <w:tabs>
                <w:tab w:val="left" w:pos="432"/>
                <w:tab w:val="left" w:pos="864"/>
                <w:tab w:val="left" w:pos="1296"/>
                <w:tab w:val="left" w:pos="1728"/>
                <w:tab w:val="left" w:pos="2160"/>
                <w:tab w:val="left" w:pos="2592"/>
                <w:tab w:val="left" w:pos="3024"/>
                <w:tab w:val="left" w:pos="3456"/>
                <w:tab w:val="left" w:pos="3888"/>
                <w:tab w:val="left" w:pos="4320"/>
                <w:tab w:val="right" w:pos="8640"/>
              </w:tabs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  <w:lang w:val="en-US"/>
              </w:rPr>
            </w:pPr>
            <w:r w:rsidRPr="00752ED0">
              <w:rPr>
                <w:rFonts w:ascii="Times New Roman" w:hAnsi="Times New Roman" w:cs="Times New Roman"/>
                <w:color w:val="000000"/>
                <w:sz w:val="23"/>
                <w:szCs w:val="23"/>
                <w:lang w:val="en-US"/>
              </w:rPr>
              <w:t xml:space="preserve">Certificate No: IFC-I-1-00-11111 (20.01.2022 – 19.01.2025; 20.01.2025 – 19.01.2027) </w:t>
            </w:r>
            <w:r w:rsidRPr="00752ED0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  <w:lang w:val="en-US"/>
              </w:rPr>
              <w:t>Standard GLP OECD Guide 1:1998</w:t>
            </w:r>
            <w:r w:rsidRPr="00752ED0">
              <w:rPr>
                <w:rFonts w:ascii="Times New Roman" w:hAnsi="Times New Roman" w:cs="Times New Roman"/>
                <w:color w:val="000000"/>
                <w:sz w:val="23"/>
                <w:szCs w:val="23"/>
                <w:lang w:val="en-US"/>
              </w:rPr>
              <w:t xml:space="preserve">; </w:t>
            </w:r>
          </w:p>
          <w:p w14:paraId="48A94BC7" w14:textId="77777777" w:rsidR="00752ED0" w:rsidRPr="00752ED0" w:rsidRDefault="00752ED0" w:rsidP="00752ED0">
            <w:pPr>
              <w:widowControl w:val="0"/>
              <w:tabs>
                <w:tab w:val="left" w:pos="432"/>
                <w:tab w:val="left" w:pos="864"/>
                <w:tab w:val="left" w:pos="1296"/>
                <w:tab w:val="left" w:pos="1728"/>
                <w:tab w:val="left" w:pos="2160"/>
                <w:tab w:val="left" w:pos="2592"/>
                <w:tab w:val="left" w:pos="3024"/>
                <w:tab w:val="left" w:pos="3456"/>
                <w:tab w:val="left" w:pos="3888"/>
                <w:tab w:val="left" w:pos="4320"/>
                <w:tab w:val="right" w:pos="8640"/>
              </w:tabs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  <w:lang w:val="en-US"/>
              </w:rPr>
            </w:pPr>
            <w:r w:rsidRPr="00752ED0">
              <w:rPr>
                <w:rFonts w:ascii="Times New Roman" w:hAnsi="Times New Roman" w:cs="Times New Roman"/>
                <w:color w:val="000000"/>
                <w:sz w:val="23"/>
                <w:szCs w:val="23"/>
                <w:lang w:val="en-US"/>
              </w:rPr>
              <w:t xml:space="preserve">G-CERTI Certificate No: GKRQ-0125-QC Code:38 </w:t>
            </w:r>
            <w:r w:rsidRPr="00752ED0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  <w:lang w:val="en-US"/>
              </w:rPr>
              <w:t>ISO 9001:2015</w:t>
            </w:r>
          </w:p>
          <w:p w14:paraId="0A67E7A4" w14:textId="1B0E3EC6" w:rsidR="00752ED0" w:rsidRPr="00752ED0" w:rsidRDefault="00752ED0" w:rsidP="004A5576">
            <w:pPr>
              <w:ind w:left="35"/>
              <w:jc w:val="both"/>
              <w:rPr>
                <w:rFonts w:ascii="Times New Roman" w:eastAsia="Times New Roman" w:hAnsi="Times New Roman" w:cs="Times New Roman"/>
                <w:color w:val="0070C0"/>
                <w:sz w:val="23"/>
                <w:szCs w:val="23"/>
                <w:lang w:val="en-US" w:eastAsia="ja-JP"/>
              </w:rPr>
            </w:pPr>
          </w:p>
        </w:tc>
      </w:tr>
    </w:tbl>
    <w:p w14:paraId="29629689" w14:textId="7CE47F81" w:rsidR="00752ED0" w:rsidRPr="00752ED0" w:rsidRDefault="00752ED0">
      <w:pPr>
        <w:rPr>
          <w:rFonts w:ascii="Tahoma" w:hAnsi="Tahoma" w:cs="Tahoma"/>
          <w:sz w:val="18"/>
          <w:szCs w:val="18"/>
          <w:lang w:val="en-US"/>
        </w:rPr>
      </w:pPr>
    </w:p>
    <w:p w14:paraId="60057E1B" w14:textId="77777777" w:rsidR="003D1007" w:rsidRPr="00752ED0" w:rsidRDefault="003D1007" w:rsidP="00BD4AC7">
      <w:pPr>
        <w:spacing w:after="120" w:line="240" w:lineRule="auto"/>
        <w:jc w:val="both"/>
        <w:rPr>
          <w:rFonts w:ascii="Tahoma" w:hAnsi="Tahoma" w:cs="Tahoma"/>
          <w:sz w:val="18"/>
          <w:szCs w:val="18"/>
          <w:lang w:val="en-US"/>
        </w:rPr>
      </w:pPr>
      <w:bookmarkStart w:id="0" w:name="_GoBack"/>
      <w:bookmarkEnd w:id="0"/>
    </w:p>
    <w:sectPr w:rsidR="003D1007" w:rsidRPr="00752ED0" w:rsidSect="00077BDC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134" w:right="850" w:bottom="1134" w:left="1701" w:header="426" w:footer="40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3934CEC" w14:textId="77777777" w:rsidR="0050699B" w:rsidRDefault="0050699B" w:rsidP="00264320">
      <w:pPr>
        <w:spacing w:after="0" w:line="240" w:lineRule="auto"/>
      </w:pPr>
      <w:r>
        <w:separator/>
      </w:r>
    </w:p>
  </w:endnote>
  <w:endnote w:type="continuationSeparator" w:id="0">
    <w:p w14:paraId="354303B2" w14:textId="77777777" w:rsidR="0050699B" w:rsidRDefault="0050699B" w:rsidP="002643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pPr w:leftFromText="180" w:rightFromText="180" w:vertAnchor="text" w:tblpY="1"/>
      <w:tblOverlap w:val="never"/>
      <w:tblW w:w="10748" w:type="dxa"/>
      <w:tblLook w:val="04A0" w:firstRow="1" w:lastRow="0" w:firstColumn="1" w:lastColumn="0" w:noHBand="0" w:noVBand="1"/>
    </w:tblPr>
    <w:tblGrid>
      <w:gridCol w:w="9997"/>
      <w:gridCol w:w="529"/>
      <w:gridCol w:w="222"/>
    </w:tblGrid>
    <w:tr w:rsidR="003D1007" w:rsidRPr="00DF7600" w14:paraId="74FA1D52" w14:textId="77777777" w:rsidTr="001B790C">
      <w:trPr>
        <w:cantSplit/>
        <w:trHeight w:val="264"/>
        <w:tblHeader/>
      </w:trPr>
      <w:tc>
        <w:tcPr>
          <w:tcW w:w="9997" w:type="dxa"/>
          <w:vAlign w:val="center"/>
        </w:tcPr>
        <w:tbl>
          <w:tblPr>
            <w:tblpPr w:leftFromText="180" w:rightFromText="180" w:vertAnchor="text" w:tblpY="1"/>
            <w:tblOverlap w:val="never"/>
            <w:tblW w:w="9351" w:type="dxa"/>
            <w:tblLook w:val="04A0" w:firstRow="1" w:lastRow="0" w:firstColumn="1" w:lastColumn="0" w:noHBand="0" w:noVBand="1"/>
          </w:tblPr>
          <w:tblGrid>
            <w:gridCol w:w="7230"/>
            <w:gridCol w:w="2121"/>
          </w:tblGrid>
          <w:tr w:rsidR="001B790C" w:rsidRPr="00DF7600" w14:paraId="27EECD42" w14:textId="77777777" w:rsidTr="001B790C">
            <w:trPr>
              <w:cantSplit/>
              <w:trHeight w:val="264"/>
              <w:tblHeader/>
            </w:trPr>
            <w:tc>
              <w:tcPr>
                <w:tcW w:w="7230" w:type="dxa"/>
                <w:vAlign w:val="center"/>
              </w:tcPr>
              <w:p w14:paraId="00E22E52" w14:textId="77777777" w:rsidR="001B790C" w:rsidRPr="00077BDC" w:rsidRDefault="001B790C" w:rsidP="001B790C">
                <w:pPr>
                  <w:spacing w:after="0" w:line="240" w:lineRule="auto"/>
                  <w:ind w:firstLine="29"/>
                  <w:contextualSpacing/>
                  <w:jc w:val="both"/>
                  <w:rPr>
                    <w:rFonts w:ascii="Tahoma" w:eastAsia="Times New Roman" w:hAnsi="Tahoma" w:cs="Tahoma"/>
                    <w:color w:val="000000"/>
                    <w:sz w:val="20"/>
                    <w:szCs w:val="20"/>
                    <w:lang w:val="en-US" w:eastAsia="ru-RU"/>
                  </w:rPr>
                </w:pPr>
                <w:r w:rsidRPr="00C720CE">
                  <w:rPr>
                    <w:rFonts w:ascii="Tahoma" w:eastAsia="Times New Roman" w:hAnsi="Tahoma" w:cs="Tahoma"/>
                    <w:i/>
                    <w:sz w:val="16"/>
                    <w:szCs w:val="18"/>
                    <w:lang w:val="en-US"/>
                  </w:rPr>
                  <w:t>SF</w:t>
                </w:r>
                <w:r w:rsidRPr="00077BDC">
                  <w:rPr>
                    <w:rFonts w:ascii="Tahoma" w:eastAsia="Times New Roman" w:hAnsi="Tahoma" w:cs="Tahoma"/>
                    <w:i/>
                    <w:sz w:val="16"/>
                    <w:szCs w:val="18"/>
                    <w:lang w:val="en-US"/>
                  </w:rPr>
                  <w:t>-</w:t>
                </w:r>
                <w:r w:rsidRPr="00C720CE">
                  <w:rPr>
                    <w:rFonts w:ascii="Tahoma" w:eastAsia="Times New Roman" w:hAnsi="Tahoma" w:cs="Tahoma"/>
                    <w:i/>
                    <w:sz w:val="16"/>
                    <w:szCs w:val="18"/>
                    <w:lang w:val="en-US"/>
                  </w:rPr>
                  <w:t>GLP</w:t>
                </w:r>
                <w:r w:rsidRPr="00077BDC">
                  <w:rPr>
                    <w:rFonts w:ascii="Tahoma" w:eastAsia="Times New Roman" w:hAnsi="Tahoma" w:cs="Tahoma"/>
                    <w:i/>
                    <w:sz w:val="16"/>
                    <w:szCs w:val="18"/>
                    <w:lang w:val="en-US"/>
                  </w:rPr>
                  <w:t>-011-01 «</w:t>
                </w:r>
                <w:r>
                  <w:rPr>
                    <w:rFonts w:ascii="Tahoma" w:eastAsia="Times New Roman" w:hAnsi="Tahoma" w:cs="Tahoma"/>
                    <w:i/>
                    <w:sz w:val="16"/>
                    <w:szCs w:val="18"/>
                  </w:rPr>
                  <w:t>Анкета</w:t>
                </w:r>
                <w:r w:rsidRPr="00077BDC">
                  <w:rPr>
                    <w:rFonts w:ascii="Tahoma" w:eastAsia="Times New Roman" w:hAnsi="Tahoma" w:cs="Tahoma"/>
                    <w:i/>
                    <w:sz w:val="16"/>
                    <w:szCs w:val="18"/>
                    <w:lang w:val="en-US"/>
                  </w:rPr>
                  <w:t xml:space="preserve"> </w:t>
                </w:r>
                <w:r>
                  <w:rPr>
                    <w:rFonts w:ascii="Tahoma" w:eastAsia="Times New Roman" w:hAnsi="Tahoma" w:cs="Tahoma"/>
                    <w:i/>
                    <w:sz w:val="16"/>
                    <w:szCs w:val="18"/>
                  </w:rPr>
                  <w:t>исследовательского</w:t>
                </w:r>
                <w:r w:rsidRPr="00077BDC">
                  <w:rPr>
                    <w:rFonts w:ascii="Tahoma" w:eastAsia="Times New Roman" w:hAnsi="Tahoma" w:cs="Tahoma"/>
                    <w:i/>
                    <w:sz w:val="16"/>
                    <w:szCs w:val="18"/>
                    <w:lang w:val="en-US"/>
                  </w:rPr>
                  <w:t xml:space="preserve"> </w:t>
                </w:r>
                <w:r>
                  <w:rPr>
                    <w:rFonts w:ascii="Tahoma" w:eastAsia="Times New Roman" w:hAnsi="Tahoma" w:cs="Tahoma"/>
                    <w:i/>
                    <w:sz w:val="16"/>
                    <w:szCs w:val="18"/>
                  </w:rPr>
                  <w:t>центра</w:t>
                </w:r>
                <w:r w:rsidRPr="00077BDC">
                  <w:rPr>
                    <w:rFonts w:ascii="Tahoma" w:eastAsia="Times New Roman" w:hAnsi="Tahoma" w:cs="Tahoma"/>
                    <w:i/>
                    <w:sz w:val="16"/>
                    <w:szCs w:val="18"/>
                    <w:lang w:val="en-US"/>
                  </w:rPr>
                  <w:t xml:space="preserve">» </w:t>
                </w:r>
                <w:r w:rsidRPr="00DF7600">
                  <w:rPr>
                    <w:rFonts w:ascii="Tahoma" w:eastAsia="Times New Roman" w:hAnsi="Tahoma" w:cs="Tahoma"/>
                    <w:i/>
                    <w:sz w:val="16"/>
                    <w:szCs w:val="18"/>
                    <w:lang w:val="en-US"/>
                  </w:rPr>
                  <w:t>» /</w:t>
                </w:r>
                <w:r w:rsidRPr="00314BEC">
                  <w:rPr>
                    <w:rFonts w:ascii="Tahoma" w:eastAsia="Times New Roman" w:hAnsi="Tahoma" w:cs="Tahoma"/>
                    <w:i/>
                    <w:sz w:val="16"/>
                    <w:szCs w:val="18"/>
                    <w:lang w:val="en-US"/>
                  </w:rPr>
                  <w:t xml:space="preserve"> </w:t>
                </w:r>
                <w:r w:rsidRPr="00314BEC">
                  <w:rPr>
                    <w:rFonts w:ascii="Tahoma" w:eastAsia="Times New Roman" w:hAnsi="Tahoma" w:cs="Tahoma"/>
                    <w:i/>
                    <w:color w:val="0070C0"/>
                    <w:sz w:val="16"/>
                    <w:szCs w:val="18"/>
                    <w:lang w:val="en-US"/>
                  </w:rPr>
                  <w:t>«</w:t>
                </w:r>
                <w:r w:rsidRPr="00077BDC">
                  <w:rPr>
                    <w:rFonts w:ascii="Tahoma" w:eastAsia="Times New Roman" w:hAnsi="Tahoma" w:cs="Tahoma"/>
                    <w:i/>
                    <w:color w:val="0070C0"/>
                    <w:sz w:val="16"/>
                    <w:szCs w:val="18"/>
                    <w:lang w:val="en-US"/>
                  </w:rPr>
                  <w:t>Investigational site questionnaire</w:t>
                </w:r>
                <w:r w:rsidRPr="00314BEC">
                  <w:rPr>
                    <w:rFonts w:ascii="Tahoma" w:eastAsia="Times New Roman" w:hAnsi="Tahoma" w:cs="Tahoma"/>
                    <w:i/>
                    <w:color w:val="0070C0"/>
                    <w:sz w:val="16"/>
                    <w:szCs w:val="18"/>
                    <w:lang w:val="en-US"/>
                  </w:rPr>
                  <w:t>»</w:t>
                </w:r>
              </w:p>
            </w:tc>
            <w:tc>
              <w:tcPr>
                <w:tcW w:w="2121" w:type="dxa"/>
                <w:vAlign w:val="center"/>
              </w:tcPr>
              <w:p w14:paraId="0017B105" w14:textId="33A67CE6" w:rsidR="001B790C" w:rsidRPr="00DF7600" w:rsidRDefault="001B790C" w:rsidP="001B790C">
                <w:pPr>
                  <w:spacing w:after="0" w:line="240" w:lineRule="auto"/>
                  <w:contextualSpacing/>
                  <w:jc w:val="both"/>
                  <w:rPr>
                    <w:rFonts w:ascii="Tahoma" w:eastAsia="Times New Roman" w:hAnsi="Tahoma" w:cs="Tahoma"/>
                    <w:color w:val="000000"/>
                    <w:sz w:val="20"/>
                    <w:szCs w:val="20"/>
                    <w:lang w:eastAsia="ru-RU"/>
                  </w:rPr>
                </w:pPr>
                <w:r w:rsidRPr="00DF7600">
                  <w:rPr>
                    <w:rFonts w:ascii="Tahoma" w:eastAsia="Times New Roman" w:hAnsi="Tahoma" w:cs="Tahoma"/>
                    <w:sz w:val="16"/>
                    <w:szCs w:val="16"/>
                  </w:rPr>
                  <w:t>Страница/</w:t>
                </w:r>
                <w:r w:rsidRPr="00DF7600">
                  <w:rPr>
                    <w:rFonts w:ascii="Tahoma" w:eastAsia="Times New Roman" w:hAnsi="Tahoma" w:cs="Tahoma"/>
                    <w:color w:val="0070C0"/>
                    <w:sz w:val="16"/>
                    <w:szCs w:val="16"/>
                    <w:lang w:val="en-US"/>
                  </w:rPr>
                  <w:t>Page</w:t>
                </w:r>
                <w:r w:rsidRPr="00DF7600">
                  <w:rPr>
                    <w:rFonts w:ascii="Tahoma" w:eastAsia="Times New Roman" w:hAnsi="Tahoma" w:cs="Tahoma"/>
                    <w:sz w:val="16"/>
                    <w:szCs w:val="16"/>
                  </w:rPr>
                  <w:t xml:space="preserve"> </w:t>
                </w:r>
                <w:r w:rsidRPr="00DF7600">
                  <w:rPr>
                    <w:rFonts w:ascii="Tahoma" w:eastAsia="Times New Roman" w:hAnsi="Tahoma" w:cs="Tahoma"/>
                    <w:sz w:val="16"/>
                    <w:szCs w:val="16"/>
                  </w:rPr>
                  <w:fldChar w:fldCharType="begin"/>
                </w:r>
                <w:r w:rsidRPr="00DF7600">
                  <w:rPr>
                    <w:rFonts w:ascii="Tahoma" w:eastAsia="Times New Roman" w:hAnsi="Tahoma" w:cs="Tahoma"/>
                    <w:sz w:val="16"/>
                    <w:szCs w:val="16"/>
                  </w:rPr>
                  <w:instrText xml:space="preserve"> PAGE </w:instrText>
                </w:r>
                <w:r w:rsidRPr="00DF7600">
                  <w:rPr>
                    <w:rFonts w:ascii="Tahoma" w:eastAsia="Times New Roman" w:hAnsi="Tahoma" w:cs="Tahoma"/>
                    <w:sz w:val="16"/>
                    <w:szCs w:val="16"/>
                  </w:rPr>
                  <w:fldChar w:fldCharType="separate"/>
                </w:r>
                <w:r w:rsidR="00752ED0">
                  <w:rPr>
                    <w:rFonts w:ascii="Tahoma" w:eastAsia="Times New Roman" w:hAnsi="Tahoma" w:cs="Tahoma"/>
                    <w:noProof/>
                    <w:sz w:val="16"/>
                    <w:szCs w:val="16"/>
                  </w:rPr>
                  <w:t>4</w:t>
                </w:r>
                <w:r w:rsidRPr="00DF7600">
                  <w:rPr>
                    <w:rFonts w:ascii="Tahoma" w:eastAsia="Times New Roman" w:hAnsi="Tahoma" w:cs="Tahoma"/>
                    <w:sz w:val="16"/>
                    <w:szCs w:val="16"/>
                  </w:rPr>
                  <w:fldChar w:fldCharType="end"/>
                </w:r>
                <w:r w:rsidRPr="00DF7600">
                  <w:rPr>
                    <w:rFonts w:ascii="Tahoma" w:eastAsia="Times New Roman" w:hAnsi="Tahoma" w:cs="Tahoma"/>
                    <w:sz w:val="16"/>
                    <w:szCs w:val="16"/>
                  </w:rPr>
                  <w:t xml:space="preserve"> из</w:t>
                </w:r>
                <w:r w:rsidRPr="00DF7600">
                  <w:rPr>
                    <w:rFonts w:ascii="Tahoma" w:eastAsia="Times New Roman" w:hAnsi="Tahoma" w:cs="Tahoma"/>
                    <w:sz w:val="16"/>
                    <w:szCs w:val="16"/>
                    <w:lang w:val="en-US"/>
                  </w:rPr>
                  <w:t>/</w:t>
                </w:r>
                <w:r w:rsidRPr="00DF7600">
                  <w:rPr>
                    <w:rFonts w:ascii="Tahoma" w:eastAsia="Times New Roman" w:hAnsi="Tahoma" w:cs="Tahoma"/>
                    <w:color w:val="0070C0"/>
                    <w:sz w:val="16"/>
                    <w:szCs w:val="16"/>
                    <w:lang w:val="en-US"/>
                  </w:rPr>
                  <w:t>of</w:t>
                </w:r>
                <w:r w:rsidRPr="00DF7600">
                  <w:rPr>
                    <w:rFonts w:ascii="Tahoma" w:eastAsia="Times New Roman" w:hAnsi="Tahoma" w:cs="Tahoma"/>
                    <w:sz w:val="16"/>
                    <w:szCs w:val="16"/>
                  </w:rPr>
                  <w:t xml:space="preserve"> </w:t>
                </w:r>
                <w:r w:rsidRPr="00DF7600">
                  <w:rPr>
                    <w:rFonts w:ascii="Tahoma" w:eastAsia="Times New Roman" w:hAnsi="Tahoma" w:cs="Tahoma"/>
                    <w:sz w:val="16"/>
                    <w:szCs w:val="16"/>
                  </w:rPr>
                  <w:fldChar w:fldCharType="begin"/>
                </w:r>
                <w:r w:rsidRPr="00DF7600">
                  <w:rPr>
                    <w:rFonts w:ascii="Tahoma" w:eastAsia="Times New Roman" w:hAnsi="Tahoma" w:cs="Tahoma"/>
                    <w:sz w:val="16"/>
                    <w:szCs w:val="16"/>
                  </w:rPr>
                  <w:instrText xml:space="preserve"> NUMPAGES </w:instrText>
                </w:r>
                <w:r w:rsidRPr="00DF7600">
                  <w:rPr>
                    <w:rFonts w:ascii="Tahoma" w:eastAsia="Times New Roman" w:hAnsi="Tahoma" w:cs="Tahoma"/>
                    <w:sz w:val="16"/>
                    <w:szCs w:val="16"/>
                  </w:rPr>
                  <w:fldChar w:fldCharType="separate"/>
                </w:r>
                <w:r w:rsidR="00752ED0">
                  <w:rPr>
                    <w:rFonts w:ascii="Tahoma" w:eastAsia="Times New Roman" w:hAnsi="Tahoma" w:cs="Tahoma"/>
                    <w:noProof/>
                    <w:sz w:val="16"/>
                    <w:szCs w:val="16"/>
                  </w:rPr>
                  <w:t>5</w:t>
                </w:r>
                <w:r w:rsidRPr="00DF7600">
                  <w:rPr>
                    <w:rFonts w:ascii="Tahoma" w:eastAsia="Times New Roman" w:hAnsi="Tahoma" w:cs="Tahoma"/>
                    <w:sz w:val="16"/>
                    <w:szCs w:val="16"/>
                  </w:rPr>
                  <w:fldChar w:fldCharType="end"/>
                </w:r>
              </w:p>
            </w:tc>
          </w:tr>
        </w:tbl>
        <w:p w14:paraId="0F45240C" w14:textId="77777777" w:rsidR="003D1007" w:rsidRPr="00077BDC" w:rsidRDefault="003D1007" w:rsidP="00077BDC">
          <w:pPr>
            <w:spacing w:after="0" w:line="240" w:lineRule="auto"/>
            <w:ind w:firstLine="29"/>
            <w:contextualSpacing/>
            <w:rPr>
              <w:rFonts w:ascii="Tahoma" w:eastAsia="Times New Roman" w:hAnsi="Tahoma" w:cs="Tahoma"/>
              <w:color w:val="000000"/>
              <w:sz w:val="20"/>
              <w:szCs w:val="20"/>
              <w:lang w:val="en-US" w:eastAsia="ru-RU"/>
            </w:rPr>
          </w:pPr>
        </w:p>
      </w:tc>
      <w:tc>
        <w:tcPr>
          <w:tcW w:w="529" w:type="dxa"/>
          <w:vAlign w:val="center"/>
        </w:tcPr>
        <w:p w14:paraId="6A849D29" w14:textId="77777777" w:rsidR="003D1007" w:rsidRPr="00DF7600" w:rsidRDefault="003D1007" w:rsidP="00077BDC">
          <w:pPr>
            <w:spacing w:after="0" w:line="240" w:lineRule="auto"/>
            <w:contextualSpacing/>
            <w:jc w:val="right"/>
            <w:rPr>
              <w:rFonts w:ascii="Tahoma" w:eastAsia="Times New Roman" w:hAnsi="Tahoma" w:cs="Tahoma"/>
              <w:color w:val="000000"/>
              <w:sz w:val="20"/>
              <w:szCs w:val="20"/>
              <w:lang w:eastAsia="ru-RU"/>
            </w:rPr>
          </w:pPr>
        </w:p>
      </w:tc>
      <w:tc>
        <w:tcPr>
          <w:tcW w:w="0" w:type="auto"/>
          <w:vAlign w:val="center"/>
        </w:tcPr>
        <w:p w14:paraId="7C8E2A4F" w14:textId="77777777" w:rsidR="003D1007" w:rsidRPr="00DF7600" w:rsidRDefault="003D1007" w:rsidP="00077BDC">
          <w:pPr>
            <w:spacing w:after="0" w:line="240" w:lineRule="auto"/>
            <w:contextualSpacing/>
            <w:jc w:val="right"/>
            <w:rPr>
              <w:rFonts w:ascii="Tahoma" w:eastAsia="Times New Roman" w:hAnsi="Tahoma" w:cs="Tahoma"/>
              <w:color w:val="000000"/>
              <w:sz w:val="20"/>
              <w:szCs w:val="20"/>
              <w:lang w:eastAsia="ru-RU"/>
            </w:rPr>
          </w:pPr>
        </w:p>
      </w:tc>
    </w:tr>
  </w:tbl>
  <w:p w14:paraId="3A43C01C" w14:textId="77777777" w:rsidR="003D1007" w:rsidRDefault="003D1007" w:rsidP="00B70D21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pPr w:leftFromText="180" w:rightFromText="180" w:vertAnchor="text" w:tblpXSpec="center" w:tblpY="1"/>
      <w:tblOverlap w:val="never"/>
      <w:tblW w:w="9219" w:type="dxa"/>
      <w:tblLook w:val="04A0" w:firstRow="1" w:lastRow="0" w:firstColumn="1" w:lastColumn="0" w:noHBand="0" w:noVBand="1"/>
    </w:tblPr>
    <w:tblGrid>
      <w:gridCol w:w="6951"/>
      <w:gridCol w:w="2268"/>
    </w:tblGrid>
    <w:tr w:rsidR="001B790C" w:rsidRPr="00DF7600" w14:paraId="5EF3E2F8" w14:textId="77777777" w:rsidTr="001B790C">
      <w:trPr>
        <w:cantSplit/>
        <w:trHeight w:val="264"/>
        <w:tblHeader/>
      </w:trPr>
      <w:tc>
        <w:tcPr>
          <w:tcW w:w="6951" w:type="dxa"/>
          <w:vAlign w:val="center"/>
        </w:tcPr>
        <w:p w14:paraId="45D61FDE" w14:textId="77777777" w:rsidR="001B790C" w:rsidRPr="00077BDC" w:rsidRDefault="001B790C" w:rsidP="001B790C">
          <w:pPr>
            <w:spacing w:after="0" w:line="240" w:lineRule="auto"/>
            <w:ind w:firstLine="29"/>
            <w:contextualSpacing/>
            <w:jc w:val="both"/>
            <w:rPr>
              <w:rFonts w:ascii="Tahoma" w:eastAsia="Times New Roman" w:hAnsi="Tahoma" w:cs="Tahoma"/>
              <w:color w:val="000000"/>
              <w:sz w:val="20"/>
              <w:szCs w:val="20"/>
              <w:lang w:val="en-US" w:eastAsia="ru-RU"/>
            </w:rPr>
          </w:pPr>
          <w:r w:rsidRPr="00C720CE">
            <w:rPr>
              <w:rFonts w:ascii="Tahoma" w:eastAsia="Times New Roman" w:hAnsi="Tahoma" w:cs="Tahoma"/>
              <w:i/>
              <w:sz w:val="16"/>
              <w:szCs w:val="18"/>
              <w:lang w:val="en-US"/>
            </w:rPr>
            <w:t>SF</w:t>
          </w:r>
          <w:r w:rsidRPr="00077BDC">
            <w:rPr>
              <w:rFonts w:ascii="Tahoma" w:eastAsia="Times New Roman" w:hAnsi="Tahoma" w:cs="Tahoma"/>
              <w:i/>
              <w:sz w:val="16"/>
              <w:szCs w:val="18"/>
              <w:lang w:val="en-US"/>
            </w:rPr>
            <w:t>-</w:t>
          </w:r>
          <w:r w:rsidRPr="00C720CE">
            <w:rPr>
              <w:rFonts w:ascii="Tahoma" w:eastAsia="Times New Roman" w:hAnsi="Tahoma" w:cs="Tahoma"/>
              <w:i/>
              <w:sz w:val="16"/>
              <w:szCs w:val="18"/>
              <w:lang w:val="en-US"/>
            </w:rPr>
            <w:t>GLP</w:t>
          </w:r>
          <w:r w:rsidRPr="00077BDC">
            <w:rPr>
              <w:rFonts w:ascii="Tahoma" w:eastAsia="Times New Roman" w:hAnsi="Tahoma" w:cs="Tahoma"/>
              <w:i/>
              <w:sz w:val="16"/>
              <w:szCs w:val="18"/>
              <w:lang w:val="en-US"/>
            </w:rPr>
            <w:t>-011-01 «</w:t>
          </w:r>
          <w:r>
            <w:rPr>
              <w:rFonts w:ascii="Tahoma" w:eastAsia="Times New Roman" w:hAnsi="Tahoma" w:cs="Tahoma"/>
              <w:i/>
              <w:sz w:val="16"/>
              <w:szCs w:val="18"/>
            </w:rPr>
            <w:t>Анкета</w:t>
          </w:r>
          <w:r w:rsidRPr="00077BDC">
            <w:rPr>
              <w:rFonts w:ascii="Tahoma" w:eastAsia="Times New Roman" w:hAnsi="Tahoma" w:cs="Tahoma"/>
              <w:i/>
              <w:sz w:val="16"/>
              <w:szCs w:val="18"/>
              <w:lang w:val="en-US"/>
            </w:rPr>
            <w:t xml:space="preserve"> </w:t>
          </w:r>
          <w:r>
            <w:rPr>
              <w:rFonts w:ascii="Tahoma" w:eastAsia="Times New Roman" w:hAnsi="Tahoma" w:cs="Tahoma"/>
              <w:i/>
              <w:sz w:val="16"/>
              <w:szCs w:val="18"/>
            </w:rPr>
            <w:t>исследовательского</w:t>
          </w:r>
          <w:r w:rsidRPr="00077BDC">
            <w:rPr>
              <w:rFonts w:ascii="Tahoma" w:eastAsia="Times New Roman" w:hAnsi="Tahoma" w:cs="Tahoma"/>
              <w:i/>
              <w:sz w:val="16"/>
              <w:szCs w:val="18"/>
              <w:lang w:val="en-US"/>
            </w:rPr>
            <w:t xml:space="preserve"> </w:t>
          </w:r>
          <w:r>
            <w:rPr>
              <w:rFonts w:ascii="Tahoma" w:eastAsia="Times New Roman" w:hAnsi="Tahoma" w:cs="Tahoma"/>
              <w:i/>
              <w:sz w:val="16"/>
              <w:szCs w:val="18"/>
            </w:rPr>
            <w:t>центра</w:t>
          </w:r>
          <w:r w:rsidRPr="00077BDC">
            <w:rPr>
              <w:rFonts w:ascii="Tahoma" w:eastAsia="Times New Roman" w:hAnsi="Tahoma" w:cs="Tahoma"/>
              <w:i/>
              <w:sz w:val="16"/>
              <w:szCs w:val="18"/>
              <w:lang w:val="en-US"/>
            </w:rPr>
            <w:t xml:space="preserve">» </w:t>
          </w:r>
          <w:r w:rsidRPr="00DF7600">
            <w:rPr>
              <w:rFonts w:ascii="Tahoma" w:eastAsia="Times New Roman" w:hAnsi="Tahoma" w:cs="Tahoma"/>
              <w:i/>
              <w:sz w:val="16"/>
              <w:szCs w:val="18"/>
              <w:lang w:val="en-US"/>
            </w:rPr>
            <w:t>» /</w:t>
          </w:r>
          <w:r w:rsidRPr="00314BEC">
            <w:rPr>
              <w:rFonts w:ascii="Tahoma" w:eastAsia="Times New Roman" w:hAnsi="Tahoma" w:cs="Tahoma"/>
              <w:i/>
              <w:sz w:val="16"/>
              <w:szCs w:val="18"/>
              <w:lang w:val="en-US"/>
            </w:rPr>
            <w:t xml:space="preserve"> </w:t>
          </w:r>
          <w:r w:rsidRPr="00314BEC">
            <w:rPr>
              <w:rFonts w:ascii="Tahoma" w:eastAsia="Times New Roman" w:hAnsi="Tahoma" w:cs="Tahoma"/>
              <w:i/>
              <w:color w:val="0070C0"/>
              <w:sz w:val="16"/>
              <w:szCs w:val="18"/>
              <w:lang w:val="en-US"/>
            </w:rPr>
            <w:t>«</w:t>
          </w:r>
          <w:r w:rsidRPr="00077BDC">
            <w:rPr>
              <w:rFonts w:ascii="Tahoma" w:eastAsia="Times New Roman" w:hAnsi="Tahoma" w:cs="Tahoma"/>
              <w:i/>
              <w:color w:val="0070C0"/>
              <w:sz w:val="16"/>
              <w:szCs w:val="18"/>
              <w:lang w:val="en-US"/>
            </w:rPr>
            <w:t>Investigational site questionnaire</w:t>
          </w:r>
          <w:r w:rsidRPr="00314BEC">
            <w:rPr>
              <w:rFonts w:ascii="Tahoma" w:eastAsia="Times New Roman" w:hAnsi="Tahoma" w:cs="Tahoma"/>
              <w:i/>
              <w:color w:val="0070C0"/>
              <w:sz w:val="16"/>
              <w:szCs w:val="18"/>
              <w:lang w:val="en-US"/>
            </w:rPr>
            <w:t>»</w:t>
          </w:r>
        </w:p>
      </w:tc>
      <w:tc>
        <w:tcPr>
          <w:tcW w:w="2268" w:type="dxa"/>
          <w:vAlign w:val="center"/>
        </w:tcPr>
        <w:p w14:paraId="4291659C" w14:textId="258A937F" w:rsidR="001B790C" w:rsidRPr="00DF7600" w:rsidRDefault="001B790C" w:rsidP="003D1007">
          <w:pPr>
            <w:spacing w:after="0" w:line="240" w:lineRule="auto"/>
            <w:contextualSpacing/>
            <w:jc w:val="right"/>
            <w:rPr>
              <w:rFonts w:ascii="Tahoma" w:eastAsia="Times New Roman" w:hAnsi="Tahoma" w:cs="Tahoma"/>
              <w:color w:val="000000"/>
              <w:sz w:val="20"/>
              <w:szCs w:val="20"/>
              <w:lang w:eastAsia="ru-RU"/>
            </w:rPr>
          </w:pPr>
          <w:r w:rsidRPr="00DF7600">
            <w:rPr>
              <w:rFonts w:ascii="Tahoma" w:eastAsia="Times New Roman" w:hAnsi="Tahoma" w:cs="Tahoma"/>
              <w:sz w:val="16"/>
              <w:szCs w:val="16"/>
            </w:rPr>
            <w:t>Страница/</w:t>
          </w:r>
          <w:r w:rsidRPr="00DF7600">
            <w:rPr>
              <w:rFonts w:ascii="Tahoma" w:eastAsia="Times New Roman" w:hAnsi="Tahoma" w:cs="Tahoma"/>
              <w:color w:val="0070C0"/>
              <w:sz w:val="16"/>
              <w:szCs w:val="16"/>
              <w:lang w:val="en-US"/>
            </w:rPr>
            <w:t>Page</w:t>
          </w:r>
          <w:r w:rsidRPr="00DF7600">
            <w:rPr>
              <w:rFonts w:ascii="Tahoma" w:eastAsia="Times New Roman" w:hAnsi="Tahoma" w:cs="Tahoma"/>
              <w:sz w:val="16"/>
              <w:szCs w:val="16"/>
            </w:rPr>
            <w:t xml:space="preserve"> </w:t>
          </w:r>
          <w:r w:rsidRPr="00DF7600">
            <w:rPr>
              <w:rFonts w:ascii="Tahoma" w:eastAsia="Times New Roman" w:hAnsi="Tahoma" w:cs="Tahoma"/>
              <w:sz w:val="16"/>
              <w:szCs w:val="16"/>
            </w:rPr>
            <w:fldChar w:fldCharType="begin"/>
          </w:r>
          <w:r w:rsidRPr="00DF7600">
            <w:rPr>
              <w:rFonts w:ascii="Tahoma" w:eastAsia="Times New Roman" w:hAnsi="Tahoma" w:cs="Tahoma"/>
              <w:sz w:val="16"/>
              <w:szCs w:val="16"/>
            </w:rPr>
            <w:instrText xml:space="preserve"> PAGE </w:instrText>
          </w:r>
          <w:r w:rsidRPr="00DF7600">
            <w:rPr>
              <w:rFonts w:ascii="Tahoma" w:eastAsia="Times New Roman" w:hAnsi="Tahoma" w:cs="Tahoma"/>
              <w:sz w:val="16"/>
              <w:szCs w:val="16"/>
            </w:rPr>
            <w:fldChar w:fldCharType="separate"/>
          </w:r>
          <w:r w:rsidR="00752ED0">
            <w:rPr>
              <w:rFonts w:ascii="Tahoma" w:eastAsia="Times New Roman" w:hAnsi="Tahoma" w:cs="Tahoma"/>
              <w:noProof/>
              <w:sz w:val="16"/>
              <w:szCs w:val="16"/>
            </w:rPr>
            <w:t>1</w:t>
          </w:r>
          <w:r w:rsidRPr="00DF7600">
            <w:rPr>
              <w:rFonts w:ascii="Tahoma" w:eastAsia="Times New Roman" w:hAnsi="Tahoma" w:cs="Tahoma"/>
              <w:sz w:val="16"/>
              <w:szCs w:val="16"/>
            </w:rPr>
            <w:fldChar w:fldCharType="end"/>
          </w:r>
          <w:r w:rsidRPr="00DF7600">
            <w:rPr>
              <w:rFonts w:ascii="Tahoma" w:eastAsia="Times New Roman" w:hAnsi="Tahoma" w:cs="Tahoma"/>
              <w:sz w:val="16"/>
              <w:szCs w:val="16"/>
            </w:rPr>
            <w:t xml:space="preserve"> из</w:t>
          </w:r>
          <w:r w:rsidRPr="00DF7600">
            <w:rPr>
              <w:rFonts w:ascii="Tahoma" w:eastAsia="Times New Roman" w:hAnsi="Tahoma" w:cs="Tahoma"/>
              <w:sz w:val="16"/>
              <w:szCs w:val="16"/>
              <w:lang w:val="en-US"/>
            </w:rPr>
            <w:t>/</w:t>
          </w:r>
          <w:r w:rsidRPr="00DF7600">
            <w:rPr>
              <w:rFonts w:ascii="Tahoma" w:eastAsia="Times New Roman" w:hAnsi="Tahoma" w:cs="Tahoma"/>
              <w:color w:val="0070C0"/>
              <w:sz w:val="16"/>
              <w:szCs w:val="16"/>
              <w:lang w:val="en-US"/>
            </w:rPr>
            <w:t>of</w:t>
          </w:r>
          <w:r w:rsidRPr="00DF7600">
            <w:rPr>
              <w:rFonts w:ascii="Tahoma" w:eastAsia="Times New Roman" w:hAnsi="Tahoma" w:cs="Tahoma"/>
              <w:sz w:val="16"/>
              <w:szCs w:val="16"/>
            </w:rPr>
            <w:t xml:space="preserve"> </w:t>
          </w:r>
          <w:r w:rsidRPr="00DF7600">
            <w:rPr>
              <w:rFonts w:ascii="Tahoma" w:eastAsia="Times New Roman" w:hAnsi="Tahoma" w:cs="Tahoma"/>
              <w:sz w:val="16"/>
              <w:szCs w:val="16"/>
            </w:rPr>
            <w:fldChar w:fldCharType="begin"/>
          </w:r>
          <w:r w:rsidRPr="00DF7600">
            <w:rPr>
              <w:rFonts w:ascii="Tahoma" w:eastAsia="Times New Roman" w:hAnsi="Tahoma" w:cs="Tahoma"/>
              <w:sz w:val="16"/>
              <w:szCs w:val="16"/>
            </w:rPr>
            <w:instrText xml:space="preserve"> NUMPAGES </w:instrText>
          </w:r>
          <w:r w:rsidRPr="00DF7600">
            <w:rPr>
              <w:rFonts w:ascii="Tahoma" w:eastAsia="Times New Roman" w:hAnsi="Tahoma" w:cs="Tahoma"/>
              <w:sz w:val="16"/>
              <w:szCs w:val="16"/>
            </w:rPr>
            <w:fldChar w:fldCharType="separate"/>
          </w:r>
          <w:r w:rsidR="00752ED0">
            <w:rPr>
              <w:rFonts w:ascii="Tahoma" w:eastAsia="Times New Roman" w:hAnsi="Tahoma" w:cs="Tahoma"/>
              <w:noProof/>
              <w:sz w:val="16"/>
              <w:szCs w:val="16"/>
            </w:rPr>
            <w:t>5</w:t>
          </w:r>
          <w:r w:rsidRPr="00DF7600">
            <w:rPr>
              <w:rFonts w:ascii="Tahoma" w:eastAsia="Times New Roman" w:hAnsi="Tahoma" w:cs="Tahoma"/>
              <w:sz w:val="16"/>
              <w:szCs w:val="16"/>
            </w:rPr>
            <w:fldChar w:fldCharType="end"/>
          </w:r>
        </w:p>
      </w:tc>
    </w:tr>
  </w:tbl>
  <w:p w14:paraId="4D572101" w14:textId="77777777" w:rsidR="003D1007" w:rsidRDefault="003D1007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2F832FE" w14:textId="77777777" w:rsidR="0050699B" w:rsidRDefault="0050699B" w:rsidP="00264320">
      <w:pPr>
        <w:spacing w:after="0" w:line="240" w:lineRule="auto"/>
      </w:pPr>
      <w:r>
        <w:separator/>
      </w:r>
    </w:p>
  </w:footnote>
  <w:footnote w:type="continuationSeparator" w:id="0">
    <w:p w14:paraId="0607E868" w14:textId="77777777" w:rsidR="0050699B" w:rsidRDefault="0050699B" w:rsidP="002643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3" w:type="pct"/>
      <w:jc w:val="center"/>
      <w:tblLook w:val="04A0" w:firstRow="1" w:lastRow="0" w:firstColumn="1" w:lastColumn="0" w:noHBand="0" w:noVBand="1"/>
    </w:tblPr>
    <w:tblGrid>
      <w:gridCol w:w="4372"/>
      <w:gridCol w:w="4989"/>
    </w:tblGrid>
    <w:tr w:rsidR="003D1007" w:rsidRPr="00EA18A8" w14:paraId="5A29C446" w14:textId="77777777" w:rsidTr="00D62A67">
      <w:trPr>
        <w:trHeight w:val="1270"/>
        <w:jc w:val="center"/>
      </w:trPr>
      <w:tc>
        <w:tcPr>
          <w:tcW w:w="1509" w:type="pct"/>
          <w:vAlign w:val="center"/>
        </w:tcPr>
        <w:p w14:paraId="2BB4AE59" w14:textId="7C08B172" w:rsidR="003D1007" w:rsidRDefault="00C85139" w:rsidP="00F25386">
          <w:pPr>
            <w:spacing w:after="0" w:line="240" w:lineRule="auto"/>
            <w:jc w:val="center"/>
          </w:pPr>
          <w:r>
            <w:rPr>
              <w:noProof/>
              <w:lang w:eastAsia="ru-RU"/>
            </w:rPr>
            <w:drawing>
              <wp:inline distT="0" distB="0" distL="0" distR="0" wp14:anchorId="4BAA8838" wp14:editId="04F31210">
                <wp:extent cx="2639060" cy="857250"/>
                <wp:effectExtent l="0" t="0" r="0" b="0"/>
                <wp:docPr id="6" name="Рисунок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639060" cy="85725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491" w:type="pct"/>
          <w:vAlign w:val="center"/>
        </w:tcPr>
        <w:p w14:paraId="4D914C52" w14:textId="77777777" w:rsidR="003D1007" w:rsidRPr="00C720CE" w:rsidRDefault="003D1007" w:rsidP="00D62A67">
          <w:pPr>
            <w:tabs>
              <w:tab w:val="left" w:pos="7546"/>
            </w:tabs>
            <w:spacing w:after="120" w:line="240" w:lineRule="auto"/>
            <w:jc w:val="center"/>
            <w:rPr>
              <w:rFonts w:ascii="Tahoma" w:eastAsia="Times New Roman" w:hAnsi="Tahoma" w:cs="Tahoma"/>
              <w:b/>
              <w:bCs/>
              <w:sz w:val="20"/>
              <w:szCs w:val="20"/>
              <w:lang w:val="en-US"/>
            </w:rPr>
          </w:pPr>
          <w:r w:rsidRPr="00077BDC">
            <w:rPr>
              <w:rFonts w:ascii="Tahoma" w:eastAsia="Times New Roman" w:hAnsi="Tahoma" w:cs="Tahoma"/>
              <w:b/>
              <w:bCs/>
              <w:iCs/>
              <w:color w:val="0070C0"/>
              <w:sz w:val="20"/>
              <w:lang w:val="en-US"/>
            </w:rPr>
            <w:t>INVESTIGATIONAL SITE QUESTIONNAIRE</w:t>
          </w:r>
        </w:p>
      </w:tc>
    </w:tr>
  </w:tbl>
  <w:p w14:paraId="0F5B8D25" w14:textId="1235EFF8" w:rsidR="003D1007" w:rsidRDefault="003D1007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3" w:type="pct"/>
      <w:jc w:val="center"/>
      <w:tblLook w:val="04A0" w:firstRow="1" w:lastRow="0" w:firstColumn="1" w:lastColumn="0" w:noHBand="0" w:noVBand="1"/>
    </w:tblPr>
    <w:tblGrid>
      <w:gridCol w:w="2825"/>
      <w:gridCol w:w="6536"/>
    </w:tblGrid>
    <w:tr w:rsidR="003D1007" w:rsidRPr="00EA18A8" w14:paraId="2750115C" w14:textId="77777777" w:rsidTr="0091255B">
      <w:trPr>
        <w:trHeight w:val="1270"/>
        <w:jc w:val="center"/>
      </w:trPr>
      <w:tc>
        <w:tcPr>
          <w:tcW w:w="1509" w:type="pct"/>
          <w:vAlign w:val="center"/>
        </w:tcPr>
        <w:p w14:paraId="7C0F5FB9" w14:textId="4417044C" w:rsidR="003D1007" w:rsidRDefault="003D1007" w:rsidP="00077BDC">
          <w:pPr>
            <w:spacing w:after="0" w:line="240" w:lineRule="auto"/>
            <w:jc w:val="center"/>
          </w:pPr>
        </w:p>
      </w:tc>
      <w:tc>
        <w:tcPr>
          <w:tcW w:w="3491" w:type="pct"/>
          <w:vAlign w:val="center"/>
        </w:tcPr>
        <w:p w14:paraId="74D8415A" w14:textId="77777777" w:rsidR="003D1007" w:rsidRPr="00077BDC" w:rsidRDefault="003D1007" w:rsidP="00077BDC">
          <w:pPr>
            <w:tabs>
              <w:tab w:val="left" w:pos="7546"/>
            </w:tabs>
            <w:spacing w:after="120" w:line="240" w:lineRule="auto"/>
            <w:jc w:val="center"/>
            <w:rPr>
              <w:rFonts w:ascii="Tahoma" w:eastAsia="Times New Roman" w:hAnsi="Tahoma" w:cs="Tahoma"/>
              <w:b/>
              <w:bCs/>
              <w:iCs/>
              <w:sz w:val="20"/>
              <w:lang w:val="en-US"/>
            </w:rPr>
          </w:pPr>
          <w:r w:rsidRPr="00077BDC">
            <w:rPr>
              <w:rFonts w:ascii="Tahoma" w:eastAsia="Times New Roman" w:hAnsi="Tahoma" w:cs="Tahoma"/>
              <w:b/>
              <w:bCs/>
              <w:iCs/>
              <w:color w:val="0070C0"/>
              <w:sz w:val="20"/>
              <w:lang w:val="en-US"/>
            </w:rPr>
            <w:t>INVESTIGATIONAL SITE QUESTIONNAIRE</w:t>
          </w:r>
        </w:p>
      </w:tc>
    </w:tr>
  </w:tbl>
  <w:p w14:paraId="45B6AD0B" w14:textId="420CC1DC" w:rsidR="003D1007" w:rsidRDefault="00C85139">
    <w:pPr>
      <w:pStyle w:val="a5"/>
    </w:pPr>
    <w:r w:rsidRPr="00E23581">
      <w:rPr>
        <w:noProof/>
        <w:lang w:eastAsia="ru-RU"/>
      </w:rPr>
      <mc:AlternateContent>
        <mc:Choice Requires="wpg">
          <w:drawing>
            <wp:anchor distT="0" distB="0" distL="114300" distR="114300" simplePos="0" relativeHeight="251654656" behindDoc="0" locked="0" layoutInCell="1" allowOverlap="1" wp14:anchorId="4F03A96C" wp14:editId="08A8E169">
              <wp:simplePos x="0" y="0"/>
              <wp:positionH relativeFrom="margin">
                <wp:posOffset>-194310</wp:posOffset>
              </wp:positionH>
              <wp:positionV relativeFrom="paragraph">
                <wp:posOffset>-991235</wp:posOffset>
              </wp:positionV>
              <wp:extent cx="2638425" cy="856615"/>
              <wp:effectExtent l="0" t="0" r="0" b="0"/>
              <wp:wrapNone/>
              <wp:docPr id="10" name="Группа 9">
                <a:extLst xmlns:a="http://schemas.openxmlformats.org/drawingml/2006/main">
                  <a:ext uri="{FF2B5EF4-FFF2-40B4-BE49-F238E27FC236}">
                    <a16:creationId xmlns:a16="http://schemas.microsoft.com/office/drawing/2014/main" id="{E161133A-6864-1172-78F2-7242C7A83CF9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638425" cy="856615"/>
                        <a:chOff x="0" y="0"/>
                        <a:chExt cx="2911068" cy="1041882"/>
                      </a:xfrm>
                    </wpg:grpSpPr>
                    <pic:pic xmlns:pic="http://schemas.openxmlformats.org/drawingml/2006/picture">
                      <pic:nvPicPr>
                        <pic:cNvPr id="1" name="Picture 2" descr="Институт Фундаментальной Медицины">
                          <a:extLst>
                            <a:ext uri="{FF2B5EF4-FFF2-40B4-BE49-F238E27FC236}">
                              <a16:creationId xmlns:a16="http://schemas.microsoft.com/office/drawing/2014/main" id="{A219960F-B9CF-7463-94CA-BB37E8949FF0}"/>
                            </a:ext>
                          </a:extLst>
                        </pic:cNvPr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56581"/>
                        <a:stretch/>
                      </pic:blipFill>
                      <pic:spPr bwMode="auto">
                        <a:xfrm>
                          <a:off x="0" y="0"/>
                          <a:ext cx="1057109" cy="912520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2" name="Прямоугольник 2">
                        <a:extLst>
                          <a:ext uri="{FF2B5EF4-FFF2-40B4-BE49-F238E27FC236}">
                            <a16:creationId xmlns:a16="http://schemas.microsoft.com/office/drawing/2014/main" id="{9F93C35D-B6E7-9ED1-5275-65E9E4138B32}"/>
                          </a:ext>
                        </a:extLst>
                      </wps:cNvPr>
                      <wps:cNvSpPr/>
                      <wps:spPr>
                        <a:xfrm>
                          <a:off x="1056787" y="34842"/>
                          <a:ext cx="1854281" cy="10070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BD273F4" w14:textId="77777777" w:rsidR="006029F0" w:rsidRPr="003D4C09" w:rsidRDefault="006029F0" w:rsidP="006029F0">
                            <w:pPr>
                              <w:spacing w:after="0" w:line="240" w:lineRule="auto"/>
                              <w:rPr>
                                <w:rFonts w:ascii="Calibri" w:eastAsia="Calibri" w:hAnsi="Calibri"/>
                                <w:b/>
                                <w:bCs/>
                                <w:color w:val="002060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D4C09">
                              <w:rPr>
                                <w:rFonts w:ascii="Calibri" w:eastAsia="Calibri" w:hAnsi="Calibri"/>
                                <w:b/>
                                <w:bCs/>
                                <w:color w:val="002060"/>
                                <w:kern w:val="24"/>
                                <w:sz w:val="16"/>
                                <w:szCs w:val="16"/>
                              </w:rPr>
                              <w:t>ПИМУ</w:t>
                            </w:r>
                          </w:p>
                          <w:p w14:paraId="43B72019" w14:textId="77777777" w:rsidR="006029F0" w:rsidRPr="003D4C09" w:rsidRDefault="006029F0" w:rsidP="006029F0">
                            <w:pPr>
                              <w:spacing w:after="0" w:line="240" w:lineRule="auto"/>
                              <w:rPr>
                                <w:rFonts w:ascii="Calibri" w:eastAsia="Calibri" w:hAnsi="Calibri"/>
                                <w:color w:val="002060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D4C09">
                              <w:rPr>
                                <w:rFonts w:ascii="Calibri" w:eastAsia="Calibri" w:hAnsi="Calibri"/>
                                <w:color w:val="002060"/>
                                <w:kern w:val="24"/>
                                <w:sz w:val="16"/>
                                <w:szCs w:val="16"/>
                              </w:rPr>
                              <w:t xml:space="preserve">Институт </w:t>
                            </w:r>
                          </w:p>
                          <w:p w14:paraId="63572B5B" w14:textId="77777777" w:rsidR="006029F0" w:rsidRPr="003D4C09" w:rsidRDefault="006029F0" w:rsidP="006029F0">
                            <w:pPr>
                              <w:spacing w:after="0" w:line="240" w:lineRule="auto"/>
                              <w:rPr>
                                <w:rFonts w:ascii="Calibri" w:eastAsia="Calibri" w:hAnsi="Calibri"/>
                                <w:color w:val="002060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D4C09">
                              <w:rPr>
                                <w:rFonts w:ascii="Calibri" w:eastAsia="Calibri" w:hAnsi="Calibri"/>
                                <w:color w:val="002060"/>
                                <w:kern w:val="24"/>
                                <w:sz w:val="16"/>
                                <w:szCs w:val="16"/>
                              </w:rPr>
                              <w:t xml:space="preserve">фундаментальной </w:t>
                            </w:r>
                          </w:p>
                          <w:p w14:paraId="22273ED1" w14:textId="6ED4286F" w:rsidR="006029F0" w:rsidRPr="00752ED0" w:rsidRDefault="006029F0" w:rsidP="006029F0">
                            <w:pPr>
                              <w:spacing w:after="0" w:line="240" w:lineRule="auto"/>
                              <w:rPr>
                                <w:rFonts w:ascii="Calibri" w:eastAsia="Calibri" w:hAnsi="Calibri"/>
                                <w:color w:val="002060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3D4C09">
                              <w:rPr>
                                <w:rFonts w:ascii="Calibri" w:eastAsia="Calibri" w:hAnsi="Calibri"/>
                                <w:color w:val="002060"/>
                                <w:kern w:val="24"/>
                                <w:sz w:val="16"/>
                                <w:szCs w:val="16"/>
                              </w:rPr>
                              <w:t>Медицины</w:t>
                            </w:r>
                            <w:r w:rsidR="005E0C6B">
                              <w:rPr>
                                <w:rFonts w:ascii="Calibri" w:eastAsia="Calibri" w:hAnsi="Calibri"/>
                                <w:color w:val="002060"/>
                                <w:kern w:val="24"/>
                                <w:sz w:val="16"/>
                                <w:szCs w:val="16"/>
                              </w:rPr>
                              <w:t xml:space="preserve">. </w:t>
                            </w:r>
                            <w:r w:rsidR="00C85139">
                              <w:rPr>
                                <w:rFonts w:ascii="Calibri" w:eastAsia="Calibri" w:hAnsi="Calibri"/>
                                <w:color w:val="002060"/>
                                <w:kern w:val="24"/>
                                <w:sz w:val="16"/>
                                <w:szCs w:val="16"/>
                              </w:rPr>
                              <w:t>Центр доклинических исследований</w:t>
                            </w:r>
                          </w:p>
                          <w:p w14:paraId="56A19BF6" w14:textId="29B69EC6" w:rsidR="006029F0" w:rsidRPr="00C85139" w:rsidRDefault="00C85139" w:rsidP="00C85139">
                            <w:pPr>
                              <w:spacing w:after="0" w:line="240" w:lineRule="auto"/>
                              <w:rPr>
                                <w:rFonts w:ascii="Calibri" w:eastAsia="Calibri" w:hAnsi="Calibri"/>
                                <w:color w:val="002060"/>
                                <w:kern w:val="24"/>
                                <w:sz w:val="16"/>
                                <w:szCs w:val="16"/>
                              </w:rPr>
                            </w:pPr>
                            <w:r w:rsidRPr="00C85139">
                              <w:rPr>
                                <w:rFonts w:ascii="Calibri" w:eastAsia="Calibri" w:hAnsi="Calibri"/>
                                <w:kern w:val="24"/>
                                <w:sz w:val="16"/>
                                <w:szCs w:val="16"/>
                              </w:rPr>
                              <w:t>https://ifm.pimunn.ru/science/cgi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F03A96C" id="Группа 9" o:spid="_x0000_s1026" style="position:absolute;margin-left:-15.3pt;margin-top:-78.05pt;width:207.75pt;height:67.45pt;z-index:251654656;mso-position-horizontal-relative:margin;mso-width-relative:margin;mso-height-relative:margin" coordsize="29110,1041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" o:spid="_x0000_s1027" type="#_x0000_t75" alt="Институт Фундаментальной Медицины" style="position:absolute;width:10571;height:91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">
                <v:imagedata r:id="rId2" o:title="Институт Фундаментальной Медицины" cropright="37081f"/>
              </v:shape>
              <v:rect id="Прямоугольник 2" o:spid="_x0000_s1028" style="position:absolute;left:10567;top:348;width:18543;height:100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" filled="f" stroked="f">
                <v:textbox>
                  <w:txbxContent>
                    <w:p w14:paraId="2BD273F4" w14:textId="77777777" w:rsidR="006029F0" w:rsidRPr="003D4C09" w:rsidRDefault="006029F0" w:rsidP="006029F0">
                      <w:pPr>
                        <w:spacing w:after="0" w:line="240" w:lineRule="auto"/>
                        <w:rPr>
                          <w:rFonts w:ascii="Calibri" w:eastAsia="Calibri" w:hAnsi="Calibri"/>
                          <w:b/>
                          <w:bCs/>
                          <w:color w:val="002060"/>
                          <w:kern w:val="24"/>
                          <w:sz w:val="16"/>
                          <w:szCs w:val="16"/>
                        </w:rPr>
                      </w:pPr>
                      <w:r w:rsidRPr="003D4C09">
                        <w:rPr>
                          <w:rFonts w:ascii="Calibri" w:eastAsia="Calibri" w:hAnsi="Calibri"/>
                          <w:b/>
                          <w:bCs/>
                          <w:color w:val="002060"/>
                          <w:kern w:val="24"/>
                          <w:sz w:val="16"/>
                          <w:szCs w:val="16"/>
                        </w:rPr>
                        <w:t>ПИМУ</w:t>
                      </w:r>
                    </w:p>
                    <w:p w14:paraId="43B72019" w14:textId="77777777" w:rsidR="006029F0" w:rsidRPr="003D4C09" w:rsidRDefault="006029F0" w:rsidP="006029F0">
                      <w:pPr>
                        <w:spacing w:after="0" w:line="240" w:lineRule="auto"/>
                        <w:rPr>
                          <w:rFonts w:ascii="Calibri" w:eastAsia="Calibri" w:hAnsi="Calibri"/>
                          <w:color w:val="002060"/>
                          <w:kern w:val="24"/>
                          <w:sz w:val="16"/>
                          <w:szCs w:val="16"/>
                        </w:rPr>
                      </w:pPr>
                      <w:r w:rsidRPr="003D4C09">
                        <w:rPr>
                          <w:rFonts w:ascii="Calibri" w:eastAsia="Calibri" w:hAnsi="Calibri"/>
                          <w:color w:val="002060"/>
                          <w:kern w:val="24"/>
                          <w:sz w:val="16"/>
                          <w:szCs w:val="16"/>
                        </w:rPr>
                        <w:t xml:space="preserve">Институт </w:t>
                      </w:r>
                    </w:p>
                    <w:p w14:paraId="63572B5B" w14:textId="77777777" w:rsidR="006029F0" w:rsidRPr="003D4C09" w:rsidRDefault="006029F0" w:rsidP="006029F0">
                      <w:pPr>
                        <w:spacing w:after="0" w:line="240" w:lineRule="auto"/>
                        <w:rPr>
                          <w:rFonts w:ascii="Calibri" w:eastAsia="Calibri" w:hAnsi="Calibri"/>
                          <w:color w:val="002060"/>
                          <w:kern w:val="24"/>
                          <w:sz w:val="16"/>
                          <w:szCs w:val="16"/>
                        </w:rPr>
                      </w:pPr>
                      <w:r w:rsidRPr="003D4C09">
                        <w:rPr>
                          <w:rFonts w:ascii="Calibri" w:eastAsia="Calibri" w:hAnsi="Calibri"/>
                          <w:color w:val="002060"/>
                          <w:kern w:val="24"/>
                          <w:sz w:val="16"/>
                          <w:szCs w:val="16"/>
                        </w:rPr>
                        <w:t xml:space="preserve">фундаментальной </w:t>
                      </w:r>
                    </w:p>
                    <w:p w14:paraId="22273ED1" w14:textId="6ED4286F" w:rsidR="006029F0" w:rsidRPr="00752ED0" w:rsidRDefault="006029F0" w:rsidP="006029F0">
                      <w:pPr>
                        <w:spacing w:after="0" w:line="240" w:lineRule="auto"/>
                        <w:rPr>
                          <w:rFonts w:ascii="Calibri" w:eastAsia="Calibri" w:hAnsi="Calibri"/>
                          <w:color w:val="002060"/>
                          <w:kern w:val="24"/>
                          <w:sz w:val="16"/>
                          <w:szCs w:val="16"/>
                        </w:rPr>
                      </w:pPr>
                      <w:r w:rsidRPr="003D4C09">
                        <w:rPr>
                          <w:rFonts w:ascii="Calibri" w:eastAsia="Calibri" w:hAnsi="Calibri"/>
                          <w:color w:val="002060"/>
                          <w:kern w:val="24"/>
                          <w:sz w:val="16"/>
                          <w:szCs w:val="16"/>
                        </w:rPr>
                        <w:t>Медицины</w:t>
                      </w:r>
                      <w:r w:rsidR="005E0C6B">
                        <w:rPr>
                          <w:rFonts w:ascii="Calibri" w:eastAsia="Calibri" w:hAnsi="Calibri"/>
                          <w:color w:val="002060"/>
                          <w:kern w:val="24"/>
                          <w:sz w:val="16"/>
                          <w:szCs w:val="16"/>
                        </w:rPr>
                        <w:t xml:space="preserve">. </w:t>
                      </w:r>
                      <w:r w:rsidR="00C85139">
                        <w:rPr>
                          <w:rFonts w:ascii="Calibri" w:eastAsia="Calibri" w:hAnsi="Calibri"/>
                          <w:color w:val="002060"/>
                          <w:kern w:val="24"/>
                          <w:sz w:val="16"/>
                          <w:szCs w:val="16"/>
                        </w:rPr>
                        <w:t>Центр доклинических исследований</w:t>
                      </w:r>
                    </w:p>
                    <w:p w14:paraId="56A19BF6" w14:textId="29B69EC6" w:rsidR="006029F0" w:rsidRPr="00C85139" w:rsidRDefault="00C85139" w:rsidP="00C85139">
                      <w:pPr>
                        <w:spacing w:after="0" w:line="240" w:lineRule="auto"/>
                        <w:rPr>
                          <w:rFonts w:ascii="Calibri" w:eastAsia="Calibri" w:hAnsi="Calibri"/>
                          <w:color w:val="002060"/>
                          <w:kern w:val="24"/>
                          <w:sz w:val="16"/>
                          <w:szCs w:val="16"/>
                        </w:rPr>
                      </w:pPr>
                      <w:r w:rsidRPr="00C85139">
                        <w:rPr>
                          <w:rFonts w:ascii="Calibri" w:eastAsia="Calibri" w:hAnsi="Calibri"/>
                          <w:kern w:val="24"/>
                          <w:sz w:val="16"/>
                          <w:szCs w:val="16"/>
                        </w:rPr>
                        <w:t>https://ifm.pimunn.ru/science/cgi</w:t>
                      </w:r>
                    </w:p>
                  </w:txbxContent>
                </v:textbox>
              </v:rect>
              <w10:wrap anchorx="margin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56679"/>
    <w:multiLevelType w:val="hybridMultilevel"/>
    <w:tmpl w:val="C71E60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9A2775"/>
    <w:multiLevelType w:val="hybridMultilevel"/>
    <w:tmpl w:val="8FD212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9713E9"/>
    <w:multiLevelType w:val="hybridMultilevel"/>
    <w:tmpl w:val="7FE4AA4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 w15:restartNumberingAfterBreak="0">
    <w:nsid w:val="246A3554"/>
    <w:multiLevelType w:val="hybridMultilevel"/>
    <w:tmpl w:val="C448A6CC"/>
    <w:lvl w:ilvl="0" w:tplc="DDDA7124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68355C"/>
    <w:multiLevelType w:val="hybridMultilevel"/>
    <w:tmpl w:val="F3023692"/>
    <w:lvl w:ilvl="0" w:tplc="F618B5B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39E256F9"/>
    <w:multiLevelType w:val="hybridMultilevel"/>
    <w:tmpl w:val="7FE4AA4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3CE3039F"/>
    <w:multiLevelType w:val="hybridMultilevel"/>
    <w:tmpl w:val="7FE4AA4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 w15:restartNumberingAfterBreak="0">
    <w:nsid w:val="3FA42B25"/>
    <w:multiLevelType w:val="hybridMultilevel"/>
    <w:tmpl w:val="982C61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0D551D7"/>
    <w:multiLevelType w:val="hybridMultilevel"/>
    <w:tmpl w:val="61C65AD4"/>
    <w:lvl w:ilvl="0" w:tplc="E54E9A48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2AC5AF3"/>
    <w:multiLevelType w:val="hybridMultilevel"/>
    <w:tmpl w:val="B1A0F7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DA13784"/>
    <w:multiLevelType w:val="hybridMultilevel"/>
    <w:tmpl w:val="731C9BE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 w15:restartNumberingAfterBreak="0">
    <w:nsid w:val="6126293C"/>
    <w:multiLevelType w:val="hybridMultilevel"/>
    <w:tmpl w:val="8242BD1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2471AB7"/>
    <w:multiLevelType w:val="hybridMultilevel"/>
    <w:tmpl w:val="3856B232"/>
    <w:lvl w:ilvl="0" w:tplc="F618B5B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3C83A09"/>
    <w:multiLevelType w:val="hybridMultilevel"/>
    <w:tmpl w:val="7FE4AA4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10"/>
  </w:num>
  <w:num w:numId="5">
    <w:abstractNumId w:val="13"/>
  </w:num>
  <w:num w:numId="6">
    <w:abstractNumId w:val="6"/>
  </w:num>
  <w:num w:numId="7">
    <w:abstractNumId w:val="4"/>
  </w:num>
  <w:num w:numId="8">
    <w:abstractNumId w:val="7"/>
  </w:num>
  <w:num w:numId="9">
    <w:abstractNumId w:val="9"/>
  </w:num>
  <w:num w:numId="10">
    <w:abstractNumId w:val="3"/>
  </w:num>
  <w:num w:numId="11">
    <w:abstractNumId w:val="8"/>
  </w:num>
  <w:num w:numId="12">
    <w:abstractNumId w:val="12"/>
  </w:num>
  <w:num w:numId="13">
    <w:abstractNumId w:val="11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ru-RU" w:vendorID="64" w:dllVersion="6" w:nlCheck="1" w:checkStyle="0"/>
  <w:activeWritingStyle w:appName="MSWord" w:lang="en-US" w:vendorID="64" w:dllVersion="6" w:nlCheck="1" w:checkStyle="0"/>
  <w:activeWritingStyle w:appName="MSWord" w:lang="en-US" w:vendorID="64" w:dllVersion="0" w:nlCheck="1" w:checkStyle="0"/>
  <w:activeWritingStyle w:appName="MSWord" w:lang="ru-RU" w:vendorID="64" w:dllVersion="0" w:nlCheck="1" w:checkStyle="0"/>
  <w:activeWritingStyle w:appName="MSWord" w:lang="ru-RU" w:vendorID="64" w:dllVersion="4096" w:nlCheck="1" w:checkStyle="0"/>
  <w:activeWritingStyle w:appName="MSWord" w:lang="en-US" w:vendorID="64" w:dllVersion="4096" w:nlCheck="1" w:checkStyle="0"/>
  <w:activeWritingStyle w:appName="MSWord" w:lang="ru-RU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5815"/>
    <w:rsid w:val="0001213C"/>
    <w:rsid w:val="00022FDC"/>
    <w:rsid w:val="0002461F"/>
    <w:rsid w:val="00060693"/>
    <w:rsid w:val="00070E64"/>
    <w:rsid w:val="0007320B"/>
    <w:rsid w:val="00077BDC"/>
    <w:rsid w:val="000843B4"/>
    <w:rsid w:val="00087662"/>
    <w:rsid w:val="00097284"/>
    <w:rsid w:val="00097A8C"/>
    <w:rsid w:val="000A12A3"/>
    <w:rsid w:val="000A45B2"/>
    <w:rsid w:val="000A6434"/>
    <w:rsid w:val="000C56F0"/>
    <w:rsid w:val="000D27EB"/>
    <w:rsid w:val="000E58C3"/>
    <w:rsid w:val="000F6BCB"/>
    <w:rsid w:val="00110071"/>
    <w:rsid w:val="00122234"/>
    <w:rsid w:val="001439E3"/>
    <w:rsid w:val="00151386"/>
    <w:rsid w:val="00155F34"/>
    <w:rsid w:val="00165815"/>
    <w:rsid w:val="0017689C"/>
    <w:rsid w:val="001829ED"/>
    <w:rsid w:val="00183051"/>
    <w:rsid w:val="00192358"/>
    <w:rsid w:val="001927AC"/>
    <w:rsid w:val="00194FBF"/>
    <w:rsid w:val="001950E2"/>
    <w:rsid w:val="00197001"/>
    <w:rsid w:val="001A4CC1"/>
    <w:rsid w:val="001B790C"/>
    <w:rsid w:val="001D18E7"/>
    <w:rsid w:val="001E0C7C"/>
    <w:rsid w:val="001E4911"/>
    <w:rsid w:val="001F1A27"/>
    <w:rsid w:val="00210A21"/>
    <w:rsid w:val="00212A9E"/>
    <w:rsid w:val="0022332E"/>
    <w:rsid w:val="0022416D"/>
    <w:rsid w:val="0022494E"/>
    <w:rsid w:val="00225A55"/>
    <w:rsid w:val="002349EC"/>
    <w:rsid w:val="002439EE"/>
    <w:rsid w:val="002440E1"/>
    <w:rsid w:val="00260770"/>
    <w:rsid w:val="00264320"/>
    <w:rsid w:val="002668C1"/>
    <w:rsid w:val="0027357E"/>
    <w:rsid w:val="002A315E"/>
    <w:rsid w:val="002B26C9"/>
    <w:rsid w:val="002C2E3F"/>
    <w:rsid w:val="002D2AFB"/>
    <w:rsid w:val="002D79F9"/>
    <w:rsid w:val="002E6558"/>
    <w:rsid w:val="002F4814"/>
    <w:rsid w:val="002F5A43"/>
    <w:rsid w:val="00306F0F"/>
    <w:rsid w:val="0034080C"/>
    <w:rsid w:val="00353749"/>
    <w:rsid w:val="003542F7"/>
    <w:rsid w:val="003568D7"/>
    <w:rsid w:val="00356D03"/>
    <w:rsid w:val="00356E23"/>
    <w:rsid w:val="00370B7D"/>
    <w:rsid w:val="00377845"/>
    <w:rsid w:val="00383490"/>
    <w:rsid w:val="0039065D"/>
    <w:rsid w:val="003A12C7"/>
    <w:rsid w:val="003A586F"/>
    <w:rsid w:val="003D1007"/>
    <w:rsid w:val="003D14F7"/>
    <w:rsid w:val="003D71AF"/>
    <w:rsid w:val="003D7C4D"/>
    <w:rsid w:val="003E2F78"/>
    <w:rsid w:val="003E757D"/>
    <w:rsid w:val="003F76D7"/>
    <w:rsid w:val="00425A1B"/>
    <w:rsid w:val="00425DAD"/>
    <w:rsid w:val="0043442C"/>
    <w:rsid w:val="004425C4"/>
    <w:rsid w:val="0049373F"/>
    <w:rsid w:val="004D2E6E"/>
    <w:rsid w:val="004E198A"/>
    <w:rsid w:val="004E4F2B"/>
    <w:rsid w:val="004E60D0"/>
    <w:rsid w:val="00502BF2"/>
    <w:rsid w:val="0050699B"/>
    <w:rsid w:val="0051029F"/>
    <w:rsid w:val="005129CB"/>
    <w:rsid w:val="005225A2"/>
    <w:rsid w:val="00524AFB"/>
    <w:rsid w:val="0052504C"/>
    <w:rsid w:val="00525140"/>
    <w:rsid w:val="00525203"/>
    <w:rsid w:val="005278FB"/>
    <w:rsid w:val="00534A07"/>
    <w:rsid w:val="005412FB"/>
    <w:rsid w:val="00567A83"/>
    <w:rsid w:val="005812DB"/>
    <w:rsid w:val="00585416"/>
    <w:rsid w:val="005855A3"/>
    <w:rsid w:val="005921AB"/>
    <w:rsid w:val="005A227D"/>
    <w:rsid w:val="005B74B5"/>
    <w:rsid w:val="005B7AD9"/>
    <w:rsid w:val="005C0245"/>
    <w:rsid w:val="005C3A67"/>
    <w:rsid w:val="005D23CA"/>
    <w:rsid w:val="005E0C6B"/>
    <w:rsid w:val="005E14A2"/>
    <w:rsid w:val="006029F0"/>
    <w:rsid w:val="00607A5E"/>
    <w:rsid w:val="00617FC9"/>
    <w:rsid w:val="006246F9"/>
    <w:rsid w:val="006343A2"/>
    <w:rsid w:val="00636522"/>
    <w:rsid w:val="0067199C"/>
    <w:rsid w:val="00692F2E"/>
    <w:rsid w:val="00696ECC"/>
    <w:rsid w:val="006A541A"/>
    <w:rsid w:val="006C486B"/>
    <w:rsid w:val="006E1C7E"/>
    <w:rsid w:val="006F67FE"/>
    <w:rsid w:val="007018BA"/>
    <w:rsid w:val="007148EF"/>
    <w:rsid w:val="00724B60"/>
    <w:rsid w:val="007361BA"/>
    <w:rsid w:val="00752ED0"/>
    <w:rsid w:val="007645AD"/>
    <w:rsid w:val="00765087"/>
    <w:rsid w:val="00771E72"/>
    <w:rsid w:val="007821BD"/>
    <w:rsid w:val="007842B1"/>
    <w:rsid w:val="00784692"/>
    <w:rsid w:val="0079248C"/>
    <w:rsid w:val="00794EBF"/>
    <w:rsid w:val="00795E62"/>
    <w:rsid w:val="007A488F"/>
    <w:rsid w:val="007C474D"/>
    <w:rsid w:val="007D3F50"/>
    <w:rsid w:val="007E149C"/>
    <w:rsid w:val="007F1DD7"/>
    <w:rsid w:val="008011A3"/>
    <w:rsid w:val="0081263C"/>
    <w:rsid w:val="00836F05"/>
    <w:rsid w:val="00855BD2"/>
    <w:rsid w:val="00857EAA"/>
    <w:rsid w:val="008654C4"/>
    <w:rsid w:val="008736A5"/>
    <w:rsid w:val="00885F5E"/>
    <w:rsid w:val="0088773F"/>
    <w:rsid w:val="00891270"/>
    <w:rsid w:val="0089528C"/>
    <w:rsid w:val="00897087"/>
    <w:rsid w:val="008A6A48"/>
    <w:rsid w:val="008B6EF9"/>
    <w:rsid w:val="008C4BAF"/>
    <w:rsid w:val="008D040B"/>
    <w:rsid w:val="008D3EEC"/>
    <w:rsid w:val="008D6D62"/>
    <w:rsid w:val="008E3976"/>
    <w:rsid w:val="00953205"/>
    <w:rsid w:val="00960451"/>
    <w:rsid w:val="009630C7"/>
    <w:rsid w:val="00991396"/>
    <w:rsid w:val="009B325F"/>
    <w:rsid w:val="009D06A0"/>
    <w:rsid w:val="009F2D2E"/>
    <w:rsid w:val="009F67E8"/>
    <w:rsid w:val="00A12BA6"/>
    <w:rsid w:val="00A31774"/>
    <w:rsid w:val="00A44B81"/>
    <w:rsid w:val="00A452AB"/>
    <w:rsid w:val="00A46009"/>
    <w:rsid w:val="00A55DC5"/>
    <w:rsid w:val="00A7325C"/>
    <w:rsid w:val="00A746F9"/>
    <w:rsid w:val="00A80939"/>
    <w:rsid w:val="00AA0122"/>
    <w:rsid w:val="00AA0E39"/>
    <w:rsid w:val="00AA5AB3"/>
    <w:rsid w:val="00AA6C76"/>
    <w:rsid w:val="00AA6F77"/>
    <w:rsid w:val="00AB58A9"/>
    <w:rsid w:val="00AC6DAC"/>
    <w:rsid w:val="00AE0E14"/>
    <w:rsid w:val="00B12DEC"/>
    <w:rsid w:val="00B345CD"/>
    <w:rsid w:val="00B36E48"/>
    <w:rsid w:val="00B51381"/>
    <w:rsid w:val="00B6326D"/>
    <w:rsid w:val="00B64357"/>
    <w:rsid w:val="00B70D21"/>
    <w:rsid w:val="00B729AD"/>
    <w:rsid w:val="00BA05BC"/>
    <w:rsid w:val="00BA1AF3"/>
    <w:rsid w:val="00BB4241"/>
    <w:rsid w:val="00BD1277"/>
    <w:rsid w:val="00BD4AC7"/>
    <w:rsid w:val="00BE346A"/>
    <w:rsid w:val="00BF7435"/>
    <w:rsid w:val="00C006C4"/>
    <w:rsid w:val="00C127BC"/>
    <w:rsid w:val="00C25EFE"/>
    <w:rsid w:val="00C40A63"/>
    <w:rsid w:val="00C46D33"/>
    <w:rsid w:val="00C53C15"/>
    <w:rsid w:val="00C56B20"/>
    <w:rsid w:val="00C620BE"/>
    <w:rsid w:val="00C720CE"/>
    <w:rsid w:val="00C729EB"/>
    <w:rsid w:val="00C7371C"/>
    <w:rsid w:val="00C85139"/>
    <w:rsid w:val="00C935A4"/>
    <w:rsid w:val="00C97AD8"/>
    <w:rsid w:val="00CA1E38"/>
    <w:rsid w:val="00CB6A78"/>
    <w:rsid w:val="00CD734F"/>
    <w:rsid w:val="00D04931"/>
    <w:rsid w:val="00D130B8"/>
    <w:rsid w:val="00D34419"/>
    <w:rsid w:val="00D51904"/>
    <w:rsid w:val="00D62A67"/>
    <w:rsid w:val="00D73FFD"/>
    <w:rsid w:val="00DB78ED"/>
    <w:rsid w:val="00DC1419"/>
    <w:rsid w:val="00DC5E09"/>
    <w:rsid w:val="00DE1715"/>
    <w:rsid w:val="00DF7600"/>
    <w:rsid w:val="00E05BCD"/>
    <w:rsid w:val="00E0754D"/>
    <w:rsid w:val="00E3697D"/>
    <w:rsid w:val="00E44D89"/>
    <w:rsid w:val="00E63C09"/>
    <w:rsid w:val="00E657C3"/>
    <w:rsid w:val="00E76C18"/>
    <w:rsid w:val="00E80FFC"/>
    <w:rsid w:val="00E81C05"/>
    <w:rsid w:val="00EE0A61"/>
    <w:rsid w:val="00EE476E"/>
    <w:rsid w:val="00EF1D1B"/>
    <w:rsid w:val="00EF59F5"/>
    <w:rsid w:val="00F018E4"/>
    <w:rsid w:val="00F03F0C"/>
    <w:rsid w:val="00F25386"/>
    <w:rsid w:val="00F35B3F"/>
    <w:rsid w:val="00F5271C"/>
    <w:rsid w:val="00F545A9"/>
    <w:rsid w:val="00F72139"/>
    <w:rsid w:val="00F7490A"/>
    <w:rsid w:val="00F9767C"/>
    <w:rsid w:val="00FA5A6C"/>
    <w:rsid w:val="00FB2C3A"/>
    <w:rsid w:val="00FB3F5B"/>
    <w:rsid w:val="00FB5DD3"/>
    <w:rsid w:val="00FC2695"/>
    <w:rsid w:val="00FC32E7"/>
    <w:rsid w:val="00FE2891"/>
    <w:rsid w:val="00FE6244"/>
    <w:rsid w:val="00FF5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6CCE619"/>
  <w15:docId w15:val="{D64D2EDE-B99E-4B8F-8F05-E11EEECAD8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C6D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C6DAC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2643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64320"/>
  </w:style>
  <w:style w:type="paragraph" w:styleId="a7">
    <w:name w:val="footer"/>
    <w:basedOn w:val="a"/>
    <w:link w:val="a8"/>
    <w:unhideWhenUsed/>
    <w:rsid w:val="002643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64320"/>
  </w:style>
  <w:style w:type="character" w:styleId="a9">
    <w:name w:val="Hyperlink"/>
    <w:basedOn w:val="a0"/>
    <w:uiPriority w:val="99"/>
    <w:unhideWhenUsed/>
    <w:rsid w:val="005812DB"/>
    <w:rPr>
      <w:color w:val="0563C1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rsid w:val="00E05BCD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E05BCD"/>
    <w:pPr>
      <w:spacing w:line="240" w:lineRule="auto"/>
    </w:pPr>
    <w:rPr>
      <w:sz w:val="20"/>
      <w:szCs w:val="20"/>
    </w:rPr>
  </w:style>
  <w:style w:type="character" w:customStyle="1" w:styleId="ac">
    <w:name w:val="Текст примечания Знак"/>
    <w:basedOn w:val="a0"/>
    <w:link w:val="ab"/>
    <w:uiPriority w:val="99"/>
    <w:semiHidden/>
    <w:rsid w:val="00E05BCD"/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E05BCD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rsid w:val="00E05BCD"/>
    <w:rPr>
      <w:b/>
      <w:bCs/>
      <w:sz w:val="20"/>
      <w:szCs w:val="20"/>
    </w:rPr>
  </w:style>
  <w:style w:type="paragraph" w:styleId="af">
    <w:name w:val="Balloon Text"/>
    <w:basedOn w:val="a"/>
    <w:link w:val="af0"/>
    <w:uiPriority w:val="99"/>
    <w:semiHidden/>
    <w:unhideWhenUsed/>
    <w:rsid w:val="00E05B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E05BCD"/>
    <w:rPr>
      <w:rFonts w:ascii="Segoe UI" w:hAnsi="Segoe UI" w:cs="Segoe UI"/>
      <w:sz w:val="18"/>
      <w:szCs w:val="18"/>
    </w:rPr>
  </w:style>
  <w:style w:type="character" w:styleId="af1">
    <w:name w:val="FollowedHyperlink"/>
    <w:basedOn w:val="a0"/>
    <w:uiPriority w:val="99"/>
    <w:semiHidden/>
    <w:unhideWhenUsed/>
    <w:rsid w:val="003D7C4D"/>
    <w:rPr>
      <w:color w:val="954F72" w:themeColor="followed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D62A67"/>
    <w:rPr>
      <w:color w:val="605E5C"/>
      <w:shd w:val="clear" w:color="auto" w:fill="E1DFDD"/>
    </w:rPr>
  </w:style>
  <w:style w:type="character" w:customStyle="1" w:styleId="UnresolvedMention">
    <w:name w:val="Unresolved Mention"/>
    <w:basedOn w:val="a0"/>
    <w:uiPriority w:val="99"/>
    <w:semiHidden/>
    <w:unhideWhenUsed/>
    <w:rsid w:val="00BD4AC7"/>
    <w:rPr>
      <w:color w:val="605E5C"/>
      <w:shd w:val="clear" w:color="auto" w:fill="E1DFDD"/>
    </w:rPr>
  </w:style>
  <w:style w:type="paragraph" w:styleId="af2">
    <w:name w:val="No Spacing"/>
    <w:uiPriority w:val="1"/>
    <w:qFormat/>
    <w:rsid w:val="00EF1D1B"/>
    <w:pPr>
      <w:spacing w:after="0" w:line="240" w:lineRule="auto"/>
    </w:pPr>
  </w:style>
  <w:style w:type="character" w:styleId="af3">
    <w:name w:val="Strong"/>
    <w:basedOn w:val="a0"/>
    <w:uiPriority w:val="22"/>
    <w:qFormat/>
    <w:rsid w:val="00212A9E"/>
    <w:rPr>
      <w:b/>
      <w:bCs/>
    </w:rPr>
  </w:style>
  <w:style w:type="character" w:customStyle="1" w:styleId="docsum-journal-citation">
    <w:name w:val="docsum-journal-citation"/>
    <w:basedOn w:val="a0"/>
    <w:rsid w:val="008D6D62"/>
  </w:style>
  <w:style w:type="character" w:customStyle="1" w:styleId="period">
    <w:name w:val="period"/>
    <w:basedOn w:val="a0"/>
    <w:rsid w:val="008D6D62"/>
  </w:style>
  <w:style w:type="character" w:customStyle="1" w:styleId="cit">
    <w:name w:val="cit"/>
    <w:basedOn w:val="a0"/>
    <w:rsid w:val="008D6D62"/>
  </w:style>
  <w:style w:type="character" w:customStyle="1" w:styleId="author-sup-separator">
    <w:name w:val="author-sup-separator"/>
    <w:basedOn w:val="a0"/>
    <w:rsid w:val="008D6D62"/>
  </w:style>
  <w:style w:type="character" w:customStyle="1" w:styleId="comma">
    <w:name w:val="comma"/>
    <w:basedOn w:val="a0"/>
    <w:rsid w:val="008D6D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58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44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89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5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35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76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13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95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633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86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7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227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nevkovskaya_n@pimunn.net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docs.cntd.ru/document/456026097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A670A9-0117-4045-8D9E-CA08C76662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1296</Words>
  <Characters>7393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Калатанова Анна</dc:creator>
  <cp:keywords/>
  <dc:description/>
  <cp:lastModifiedBy>User</cp:lastModifiedBy>
  <cp:revision>3</cp:revision>
  <cp:lastPrinted>2018-11-16T13:51:00Z</cp:lastPrinted>
  <dcterms:created xsi:type="dcterms:W3CDTF">2025-11-05T08:59:00Z</dcterms:created>
  <dcterms:modified xsi:type="dcterms:W3CDTF">2025-11-05T09:17:00Z</dcterms:modified>
</cp:coreProperties>
</file>